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6E" w:rsidRDefault="000C316E" w:rsidP="000C316E"/>
    <w:p w:rsidR="000C316E" w:rsidRPr="007B3628" w:rsidRDefault="007B37C9" w:rsidP="007B3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п</w:t>
      </w:r>
      <w:r w:rsidR="007B3628" w:rsidRPr="007B3628">
        <w:rPr>
          <w:rFonts w:ascii="Times New Roman" w:hAnsi="Times New Roman" w:cs="Times New Roman"/>
          <w:b/>
          <w:sz w:val="28"/>
          <w:szCs w:val="28"/>
        </w:rPr>
        <w:t>рименени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7B3628" w:rsidRPr="007B3628">
        <w:rPr>
          <w:rFonts w:ascii="Times New Roman" w:hAnsi="Times New Roman" w:cs="Times New Roman"/>
          <w:b/>
          <w:sz w:val="28"/>
          <w:szCs w:val="28"/>
        </w:rPr>
        <w:t xml:space="preserve"> отдельных положений Единых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2020 год</w:t>
      </w:r>
    </w:p>
    <w:p w:rsidR="000C316E" w:rsidRPr="00CA4884" w:rsidRDefault="00CA4884" w:rsidP="00CA48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884">
        <w:rPr>
          <w:rFonts w:ascii="Times New Roman" w:hAnsi="Times New Roman" w:cs="Times New Roman"/>
          <w:sz w:val="28"/>
          <w:szCs w:val="28"/>
        </w:rPr>
        <w:t>Российской трехсторонней комиссией по регулированию социально-трудовых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 24 декабря (протокол № 11) утверждены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A4884">
        <w:rPr>
          <w:rFonts w:ascii="Times New Roman" w:hAnsi="Times New Roman" w:cs="Times New Roman"/>
          <w:sz w:val="28"/>
          <w:szCs w:val="28"/>
        </w:rPr>
        <w:t xml:space="preserve"> год (далее – Единые рекомендации)</w:t>
      </w:r>
      <w:r w:rsidR="002F7775">
        <w:rPr>
          <w:rFonts w:ascii="Times New Roman" w:hAnsi="Times New Roman" w:cs="Times New Roman"/>
          <w:sz w:val="28"/>
          <w:szCs w:val="28"/>
        </w:rPr>
        <w:t>, которые доведены</w:t>
      </w:r>
      <w:proofErr w:type="gramEnd"/>
      <w:r w:rsidR="002F7775">
        <w:rPr>
          <w:rFonts w:ascii="Times New Roman" w:hAnsi="Times New Roman" w:cs="Times New Roman"/>
          <w:sz w:val="28"/>
          <w:szCs w:val="28"/>
        </w:rPr>
        <w:t xml:space="preserve"> до региональных (межрегиональных) организаций Профсоюза в информационном бюллетене № 1 за январь 2020 г. вместе с комментариями</w:t>
      </w:r>
      <w:r w:rsidRPr="00CA4884">
        <w:rPr>
          <w:rFonts w:ascii="Times New Roman" w:hAnsi="Times New Roman" w:cs="Times New Roman"/>
          <w:sz w:val="28"/>
          <w:szCs w:val="28"/>
        </w:rPr>
        <w:t>.</w:t>
      </w:r>
    </w:p>
    <w:p w:rsidR="000C316E" w:rsidRDefault="00CA4884" w:rsidP="000C31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положения, содержащиеся в </w:t>
      </w:r>
      <w:r w:rsidR="000C316E" w:rsidRPr="000C316E">
        <w:rPr>
          <w:rFonts w:ascii="Times New Roman" w:hAnsi="Times New Roman" w:cs="Times New Roman"/>
          <w:sz w:val="28"/>
          <w:szCs w:val="28"/>
        </w:rPr>
        <w:t>Едины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C316E" w:rsidRPr="000C316E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ях, а также комментарии к ним,</w:t>
      </w:r>
      <w:r w:rsidR="00893F5A">
        <w:rPr>
          <w:rFonts w:ascii="Times New Roman" w:hAnsi="Times New Roman" w:cs="Times New Roman"/>
          <w:sz w:val="28"/>
          <w:szCs w:val="28"/>
        </w:rPr>
        <w:t xml:space="preserve"> вызывают вопросы при их применении.</w:t>
      </w:r>
    </w:p>
    <w:p w:rsidR="00CC6A2C" w:rsidRDefault="00893F5A" w:rsidP="00A03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вопросов связаны с применением подпункта «</w:t>
      </w:r>
      <w:r w:rsidRPr="00893F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 пункта 7 Единых рекомендаций</w:t>
      </w:r>
      <w:r w:rsidR="00CC6A2C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A03F29" w:rsidRDefault="00CC6A2C" w:rsidP="00A03F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C6A2C">
        <w:rPr>
          <w:rFonts w:ascii="Times New Roman" w:hAnsi="Times New Roman" w:cs="Times New Roman"/>
          <w:b/>
          <w:sz w:val="28"/>
          <w:szCs w:val="28"/>
        </w:rPr>
        <w:t>установлени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C6A2C">
        <w:rPr>
          <w:rFonts w:ascii="Times New Roman" w:hAnsi="Times New Roman" w:cs="Times New Roman"/>
          <w:b/>
          <w:sz w:val="28"/>
          <w:szCs w:val="28"/>
        </w:rPr>
        <w:t xml:space="preserve"> окладов (должностных окладов), ставок заработной платы работников </w:t>
      </w:r>
      <w:r w:rsidR="00893F5A" w:rsidRPr="007B3628">
        <w:rPr>
          <w:rFonts w:ascii="Times New Roman" w:hAnsi="Times New Roman" w:cs="Times New Roman"/>
          <w:b/>
          <w:sz w:val="28"/>
          <w:szCs w:val="28"/>
        </w:rPr>
        <w:t>на основе квалификационных уровней профессиональных квалификационных групп</w:t>
      </w:r>
      <w:r w:rsidR="00A03F29">
        <w:rPr>
          <w:rFonts w:ascii="Times New Roman" w:hAnsi="Times New Roman" w:cs="Times New Roman"/>
          <w:b/>
          <w:sz w:val="28"/>
          <w:szCs w:val="28"/>
        </w:rPr>
        <w:t>;</w:t>
      </w:r>
      <w:r w:rsidR="00893F5A" w:rsidRPr="007B36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CC4" w:rsidRDefault="00A03F29" w:rsidP="00A03F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C6A2C" w:rsidRPr="00CC6A2C">
        <w:rPr>
          <w:rFonts w:ascii="Times New Roman" w:hAnsi="Times New Roman" w:cs="Times New Roman"/>
          <w:b/>
          <w:sz w:val="28"/>
          <w:szCs w:val="28"/>
        </w:rPr>
        <w:t>установлени</w:t>
      </w:r>
      <w:r w:rsidR="00CC6A2C">
        <w:rPr>
          <w:rFonts w:ascii="Times New Roman" w:hAnsi="Times New Roman" w:cs="Times New Roman"/>
          <w:b/>
          <w:sz w:val="28"/>
          <w:szCs w:val="28"/>
        </w:rPr>
        <w:t>я</w:t>
      </w:r>
      <w:r w:rsidR="00CC6A2C" w:rsidRPr="00CC6A2C">
        <w:rPr>
          <w:rFonts w:ascii="Times New Roman" w:hAnsi="Times New Roman" w:cs="Times New Roman"/>
          <w:b/>
          <w:sz w:val="28"/>
          <w:szCs w:val="28"/>
        </w:rPr>
        <w:t xml:space="preserve"> окладов (должностных окладов), ставок заработной платы работников </w:t>
      </w:r>
      <w:r w:rsidR="00893F5A" w:rsidRPr="007B3628">
        <w:rPr>
          <w:rFonts w:ascii="Times New Roman" w:hAnsi="Times New Roman" w:cs="Times New Roman"/>
          <w:b/>
          <w:sz w:val="28"/>
          <w:szCs w:val="28"/>
        </w:rPr>
        <w:t>с</w:t>
      </w:r>
      <w:r w:rsidR="00893F5A" w:rsidRPr="00893F5A">
        <w:rPr>
          <w:rFonts w:ascii="Times New Roman" w:hAnsi="Times New Roman" w:cs="Times New Roman"/>
          <w:sz w:val="28"/>
          <w:szCs w:val="28"/>
        </w:rPr>
        <w:t xml:space="preserve"> </w:t>
      </w:r>
      <w:r w:rsidR="00893F5A" w:rsidRPr="00C01CC4">
        <w:rPr>
          <w:rFonts w:ascii="Times New Roman" w:hAnsi="Times New Roman" w:cs="Times New Roman"/>
          <w:b/>
          <w:sz w:val="28"/>
          <w:szCs w:val="28"/>
        </w:rPr>
        <w:t xml:space="preserve">учетом правовых позиций Конституционного Суда Российской Федерации, изложенных в постановлениях от 7 декабря </w:t>
      </w:r>
      <w:r w:rsidR="00C543DE">
        <w:rPr>
          <w:rFonts w:ascii="Times New Roman" w:hAnsi="Times New Roman" w:cs="Times New Roman"/>
          <w:b/>
          <w:sz w:val="28"/>
          <w:szCs w:val="28"/>
        </w:rPr>
        <w:br/>
      </w:r>
      <w:r w:rsidR="00893F5A" w:rsidRPr="00C01CC4">
        <w:rPr>
          <w:rFonts w:ascii="Times New Roman" w:hAnsi="Times New Roman" w:cs="Times New Roman"/>
          <w:b/>
          <w:sz w:val="28"/>
          <w:szCs w:val="28"/>
        </w:rPr>
        <w:t>2017 г. № 38-П, от 28 июня 2018 г. № 26-П, от 11 апреля 2019 г. № 17-П и от 16 декабря 2019 г. № 40-П</w:t>
      </w:r>
      <w:r w:rsidR="00C01CC4" w:rsidRPr="00C01CC4">
        <w:rPr>
          <w:rFonts w:ascii="Times New Roman" w:hAnsi="Times New Roman" w:cs="Times New Roman"/>
          <w:b/>
          <w:sz w:val="28"/>
          <w:szCs w:val="28"/>
        </w:rPr>
        <w:t>.</w:t>
      </w:r>
    </w:p>
    <w:p w:rsidR="0014216F" w:rsidRDefault="00C01CC4" w:rsidP="000C31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C4">
        <w:rPr>
          <w:rFonts w:ascii="Times New Roman" w:hAnsi="Times New Roman" w:cs="Times New Roman"/>
          <w:sz w:val="28"/>
          <w:szCs w:val="28"/>
        </w:rPr>
        <w:t xml:space="preserve">При решении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C01CC4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14216F">
        <w:rPr>
          <w:rFonts w:ascii="Times New Roman" w:hAnsi="Times New Roman" w:cs="Times New Roman"/>
          <w:sz w:val="28"/>
          <w:szCs w:val="28"/>
        </w:rPr>
        <w:t xml:space="preserve"> учитывать следующее.</w:t>
      </w:r>
    </w:p>
    <w:p w:rsidR="00A27BF4" w:rsidRDefault="0014216F" w:rsidP="00142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27BF4" w:rsidRPr="00A27BF4">
        <w:rPr>
          <w:rFonts w:ascii="Times New Roman" w:hAnsi="Times New Roman" w:cs="Times New Roman"/>
          <w:sz w:val="28"/>
          <w:szCs w:val="28"/>
        </w:rPr>
        <w:t xml:space="preserve">Согласно статье 144 </w:t>
      </w:r>
      <w:r w:rsidR="00A27BF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(далее – </w:t>
      </w:r>
      <w:r w:rsidR="00A27BF4" w:rsidRPr="00A27BF4">
        <w:rPr>
          <w:rFonts w:ascii="Times New Roman" w:hAnsi="Times New Roman" w:cs="Times New Roman"/>
          <w:sz w:val="28"/>
          <w:szCs w:val="28"/>
        </w:rPr>
        <w:t>Кодекс</w:t>
      </w:r>
      <w:r w:rsidR="00A27BF4">
        <w:rPr>
          <w:rFonts w:ascii="Times New Roman" w:hAnsi="Times New Roman" w:cs="Times New Roman"/>
          <w:sz w:val="28"/>
          <w:szCs w:val="28"/>
        </w:rPr>
        <w:t>)</w:t>
      </w:r>
      <w:r w:rsidR="00A27BF4" w:rsidRPr="00A27BF4">
        <w:rPr>
          <w:rFonts w:ascii="Times New Roman" w:hAnsi="Times New Roman" w:cs="Times New Roman"/>
          <w:sz w:val="28"/>
          <w:szCs w:val="28"/>
        </w:rPr>
        <w:t xml:space="preserve"> </w:t>
      </w:r>
      <w:r w:rsidR="00A27BF4" w:rsidRPr="00A27BF4">
        <w:rPr>
          <w:rFonts w:ascii="Times New Roman" w:hAnsi="Times New Roman" w:cs="Times New Roman"/>
          <w:b/>
          <w:sz w:val="28"/>
          <w:szCs w:val="28"/>
        </w:rPr>
        <w:t>профессиональные квалификационные группы и критерии отнесения профессий рабочих и должностей служащих к профессиональным квалификационным группам</w:t>
      </w:r>
      <w:r w:rsidR="00A27BF4" w:rsidRPr="00A27BF4">
        <w:rPr>
          <w:rFonts w:ascii="Times New Roman" w:hAnsi="Times New Roman" w:cs="Times New Roman"/>
          <w:sz w:val="28"/>
          <w:szCs w:val="28"/>
        </w:rPr>
        <w:t xml:space="preserve">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A27BF4" w:rsidRDefault="0014216F" w:rsidP="00142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Следует учесть, что </w:t>
      </w:r>
      <w:r w:rsidRPr="0018782B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16F">
        <w:rPr>
          <w:rFonts w:ascii="Times New Roman" w:hAnsi="Times New Roman" w:cs="Times New Roman"/>
          <w:b/>
          <w:sz w:val="28"/>
          <w:szCs w:val="28"/>
        </w:rPr>
        <w:t>профессиональная квалификационная группа должностей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(далее - ПКГ)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D16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сформирована и </w:t>
      </w:r>
      <w:r w:rsidRPr="0014216F">
        <w:rPr>
          <w:rFonts w:ascii="Times New Roman" w:hAnsi="Times New Roman" w:cs="Times New Roman"/>
          <w:sz w:val="28"/>
          <w:szCs w:val="28"/>
        </w:rPr>
        <w:t>структурирован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216F">
        <w:rPr>
          <w:rFonts w:ascii="Times New Roman" w:hAnsi="Times New Roman" w:cs="Times New Roman"/>
          <w:sz w:val="28"/>
          <w:szCs w:val="28"/>
        </w:rPr>
        <w:t xml:space="preserve"> по квалификационным уровням профессиональной квалификационной группы</w:t>
      </w:r>
      <w:r w:rsidR="00A27BF4">
        <w:rPr>
          <w:rFonts w:ascii="Times New Roman" w:hAnsi="Times New Roman" w:cs="Times New Roman"/>
          <w:sz w:val="28"/>
          <w:szCs w:val="28"/>
        </w:rPr>
        <w:t xml:space="preserve"> на принципах и критериях, предусмотренных </w:t>
      </w:r>
      <w:r w:rsidRPr="00BD1634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1634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BD1634">
        <w:rPr>
          <w:rFonts w:ascii="Times New Roman" w:hAnsi="Times New Roman" w:cs="Times New Roman"/>
          <w:sz w:val="28"/>
          <w:szCs w:val="28"/>
        </w:rPr>
        <w:t xml:space="preserve"> России от  6 августа 2007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3DE">
        <w:rPr>
          <w:rFonts w:ascii="Times New Roman" w:hAnsi="Times New Roman" w:cs="Times New Roman"/>
          <w:sz w:val="28"/>
          <w:szCs w:val="28"/>
        </w:rPr>
        <w:t xml:space="preserve">525 «О профессиональных </w:t>
      </w:r>
      <w:r w:rsidRPr="00BD1634">
        <w:rPr>
          <w:rFonts w:ascii="Times New Roman" w:hAnsi="Times New Roman" w:cs="Times New Roman"/>
          <w:sz w:val="28"/>
          <w:szCs w:val="28"/>
        </w:rPr>
        <w:t>квалификационных группах и утверждении критериев отнесения профессий рабочих</w:t>
      </w:r>
      <w:proofErr w:type="gramEnd"/>
      <w:r w:rsidRPr="00BD1634">
        <w:rPr>
          <w:rFonts w:ascii="Times New Roman" w:hAnsi="Times New Roman" w:cs="Times New Roman"/>
          <w:sz w:val="28"/>
          <w:szCs w:val="28"/>
        </w:rPr>
        <w:t xml:space="preserve"> и должностей служащих к профессиональным квалификационным группам»</w:t>
      </w:r>
      <w:r w:rsidR="00476AF4">
        <w:rPr>
          <w:rFonts w:ascii="Times New Roman" w:hAnsi="Times New Roman" w:cs="Times New Roman"/>
          <w:sz w:val="28"/>
          <w:szCs w:val="28"/>
        </w:rPr>
        <w:t xml:space="preserve"> (далее – приказ № 525)</w:t>
      </w:r>
      <w:r w:rsidR="00A27B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BF4" w:rsidRPr="00A27BF4" w:rsidRDefault="00A27BF4" w:rsidP="00A2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приказом определено, что </w:t>
      </w:r>
      <w:r w:rsidRPr="00A27BF4">
        <w:rPr>
          <w:rFonts w:ascii="Times New Roman" w:hAnsi="Times New Roman" w:cs="Times New Roman"/>
          <w:sz w:val="28"/>
          <w:szCs w:val="28"/>
        </w:rPr>
        <w:t xml:space="preserve">профессии рабочих и/или должности служащих, входящие в одну профессиональную квалификационную группу, </w:t>
      </w:r>
      <w:r w:rsidRPr="00A27BF4">
        <w:rPr>
          <w:rFonts w:ascii="Times New Roman" w:hAnsi="Times New Roman" w:cs="Times New Roman"/>
          <w:b/>
          <w:sz w:val="28"/>
          <w:szCs w:val="28"/>
          <w:u w:val="single"/>
        </w:rPr>
        <w:t>могут быть</w:t>
      </w:r>
      <w:r w:rsidRPr="00A27BF4">
        <w:rPr>
          <w:rFonts w:ascii="Times New Roman" w:hAnsi="Times New Roman" w:cs="Times New Roman"/>
          <w:sz w:val="28"/>
          <w:szCs w:val="28"/>
        </w:rPr>
        <w:t xml:space="preserve">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подготовки, необходимой для работы по профессии рабочего или занятия должности служащего.</w:t>
      </w:r>
    </w:p>
    <w:p w:rsidR="00A27BF4" w:rsidRDefault="00A27BF4" w:rsidP="00A2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BF4">
        <w:rPr>
          <w:rFonts w:ascii="Times New Roman" w:hAnsi="Times New Roman" w:cs="Times New Roman"/>
          <w:sz w:val="28"/>
          <w:szCs w:val="28"/>
        </w:rPr>
        <w:t xml:space="preserve">Одна и та же профессия рабочего или должность служащего </w:t>
      </w:r>
      <w:r w:rsidRPr="005C62EB">
        <w:rPr>
          <w:rFonts w:ascii="Times New Roman" w:hAnsi="Times New Roman" w:cs="Times New Roman"/>
          <w:b/>
          <w:sz w:val="28"/>
          <w:szCs w:val="28"/>
        </w:rPr>
        <w:t>может быть отнесена к разным квалификационным уровням</w:t>
      </w:r>
      <w:r w:rsidRPr="00A27BF4">
        <w:rPr>
          <w:rFonts w:ascii="Times New Roman" w:hAnsi="Times New Roman" w:cs="Times New Roman"/>
          <w:sz w:val="28"/>
          <w:szCs w:val="28"/>
        </w:rPr>
        <w:t xml:space="preserve"> в зависимости от сложности выполняемой работы, а также с учетом дополнительных </w:t>
      </w:r>
      <w:r w:rsidRPr="00A27BF4">
        <w:rPr>
          <w:rFonts w:ascii="Times New Roman" w:hAnsi="Times New Roman" w:cs="Times New Roman"/>
          <w:sz w:val="28"/>
          <w:szCs w:val="28"/>
        </w:rPr>
        <w:lastRenderedPageBreak/>
        <w:t>показателей квалификации, подтвержденных сертификатом, квалификационной категорией, стажем работы и другими документами и сведениями.</w:t>
      </w:r>
    </w:p>
    <w:p w:rsidR="00D51DFA" w:rsidRDefault="005C62EB" w:rsidP="00A2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приказа 216-н </w:t>
      </w:r>
      <w:r w:rsidR="00D51DFA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1DFA">
        <w:rPr>
          <w:rFonts w:ascii="Times New Roman" w:hAnsi="Times New Roman" w:cs="Times New Roman"/>
          <w:sz w:val="28"/>
          <w:szCs w:val="28"/>
        </w:rPr>
        <w:t xml:space="preserve"> педагогических работников  в зависимости от сложности выполняемой работы  отнесен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51DFA">
        <w:rPr>
          <w:rFonts w:ascii="Times New Roman" w:hAnsi="Times New Roman" w:cs="Times New Roman"/>
          <w:sz w:val="28"/>
          <w:szCs w:val="28"/>
        </w:rPr>
        <w:t xml:space="preserve">  только к одному из четырех предусмотренных квалификационных уровней, поскольку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при</w:t>
      </w:r>
      <w:r w:rsidR="00D51DFA" w:rsidRPr="009C2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D51DFA" w:rsidRPr="009C2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D73" w:rsidRPr="009C2D73">
        <w:rPr>
          <w:rFonts w:ascii="Times New Roman" w:hAnsi="Times New Roman" w:cs="Times New Roman"/>
          <w:b/>
          <w:sz w:val="28"/>
          <w:szCs w:val="28"/>
        </w:rPr>
        <w:t xml:space="preserve"> каждой из предусмотренных в квалификационных уровнях ПКГ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 (</w:t>
      </w:r>
      <w:r w:rsidR="00D51DFA">
        <w:rPr>
          <w:rFonts w:ascii="Times New Roman" w:hAnsi="Times New Roman" w:cs="Times New Roman"/>
          <w:sz w:val="28"/>
          <w:szCs w:val="28"/>
        </w:rPr>
        <w:t>к примеру,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C2D7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D51DFA">
        <w:rPr>
          <w:rFonts w:ascii="Times New Roman" w:hAnsi="Times New Roman" w:cs="Times New Roman"/>
          <w:sz w:val="28"/>
          <w:szCs w:val="28"/>
        </w:rPr>
        <w:t xml:space="preserve"> учителя, воспитателя, преподавателя, педагога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9C2D73">
        <w:rPr>
          <w:rFonts w:ascii="Times New Roman" w:hAnsi="Times New Roman" w:cs="Times New Roman"/>
          <w:sz w:val="28"/>
          <w:szCs w:val="28"/>
        </w:rPr>
        <w:t xml:space="preserve"> </w:t>
      </w:r>
      <w:r w:rsidR="00D51DFA">
        <w:rPr>
          <w:rFonts w:ascii="Times New Roman" w:hAnsi="Times New Roman" w:cs="Times New Roman"/>
          <w:sz w:val="28"/>
          <w:szCs w:val="28"/>
        </w:rPr>
        <w:t>не</w:t>
      </w:r>
      <w:r w:rsidR="009C2D73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ъявляется</w:t>
      </w:r>
      <w:r w:rsidR="009C2D73">
        <w:rPr>
          <w:rFonts w:ascii="Times New Roman" w:hAnsi="Times New Roman" w:cs="Times New Roman"/>
          <w:sz w:val="28"/>
          <w:szCs w:val="28"/>
        </w:rPr>
        <w:t xml:space="preserve"> </w:t>
      </w:r>
      <w:r w:rsidR="009C2D73" w:rsidRPr="009C2D73">
        <w:rPr>
          <w:rFonts w:ascii="Times New Roman" w:hAnsi="Times New Roman" w:cs="Times New Roman"/>
          <w:sz w:val="28"/>
          <w:szCs w:val="28"/>
        </w:rPr>
        <w:t>дополнительных показателей квалификации, подтвержд</w:t>
      </w:r>
      <w:r w:rsidR="009C2D73">
        <w:rPr>
          <w:rFonts w:ascii="Times New Roman" w:hAnsi="Times New Roman" w:cs="Times New Roman"/>
          <w:sz w:val="28"/>
          <w:szCs w:val="28"/>
        </w:rPr>
        <w:t>аемых</w:t>
      </w:r>
      <w:r w:rsidR="009C2D73" w:rsidRPr="009C2D73">
        <w:rPr>
          <w:rFonts w:ascii="Times New Roman" w:hAnsi="Times New Roman" w:cs="Times New Roman"/>
          <w:sz w:val="28"/>
          <w:szCs w:val="28"/>
        </w:rPr>
        <w:t xml:space="preserve"> сертификатом, квалификационной категорией, стажем работы и другими документами и сведениями.</w:t>
      </w:r>
      <w:proofErr w:type="gramEnd"/>
    </w:p>
    <w:p w:rsidR="00FB3BB4" w:rsidRDefault="00FB3BB4" w:rsidP="00A2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занятия должностей педагогических работников (за исключением должностей с наименованием «старший») установлены одинаковые требования к квалификации: наличие высшего или среднего образования без предъявления требований к стажу работу.  </w:t>
      </w:r>
    </w:p>
    <w:p w:rsidR="00FB3BB4" w:rsidRDefault="00FB3BB4" w:rsidP="00A2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должностям педагогических работников с наименованием «старший» предъявляются требования к стажу работы,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</w:t>
      </w:r>
      <w:r w:rsidR="00C54E9A">
        <w:rPr>
          <w:rFonts w:ascii="Times New Roman" w:hAnsi="Times New Roman" w:cs="Times New Roman"/>
          <w:sz w:val="28"/>
          <w:szCs w:val="28"/>
        </w:rPr>
        <w:t xml:space="preserve"> должности с таким наименованием</w:t>
      </w:r>
      <w:r w:rsidR="00476AF4">
        <w:rPr>
          <w:rFonts w:ascii="Times New Roman" w:hAnsi="Times New Roman" w:cs="Times New Roman"/>
          <w:sz w:val="28"/>
          <w:szCs w:val="28"/>
        </w:rPr>
        <w:t xml:space="preserve"> (старший воспитатель, старший педагог дополнительного образования и др.)</w:t>
      </w:r>
      <w:r w:rsidR="00C54E9A">
        <w:rPr>
          <w:rFonts w:ascii="Times New Roman" w:hAnsi="Times New Roman" w:cs="Times New Roman"/>
          <w:sz w:val="28"/>
          <w:szCs w:val="28"/>
        </w:rPr>
        <w:t xml:space="preserve"> отнесены на одну группу выше по сравнению с аналогичными наименованиями должностей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4E9A">
        <w:rPr>
          <w:rFonts w:ascii="Times New Roman" w:hAnsi="Times New Roman" w:cs="Times New Roman"/>
          <w:sz w:val="28"/>
          <w:szCs w:val="28"/>
        </w:rPr>
        <w:t>без дополнительного обозначения «старший».</w:t>
      </w:r>
    </w:p>
    <w:p w:rsidR="00C54E9A" w:rsidRPr="00C54E9A" w:rsidRDefault="00476AF4" w:rsidP="00C5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также напомнить, что п</w:t>
      </w:r>
      <w:r w:rsidR="00C54E9A" w:rsidRPr="00C54E9A">
        <w:rPr>
          <w:rFonts w:ascii="Times New Roman" w:hAnsi="Times New Roman" w:cs="Times New Roman"/>
          <w:sz w:val="28"/>
          <w:szCs w:val="28"/>
        </w:rPr>
        <w:t>риказом № 525</w:t>
      </w:r>
      <w:r w:rsidR="00C54E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54E9A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4E9A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4E9A">
        <w:rPr>
          <w:rFonts w:ascii="Times New Roman" w:hAnsi="Times New Roman" w:cs="Times New Roman"/>
          <w:sz w:val="28"/>
          <w:szCs w:val="28"/>
        </w:rPr>
        <w:t xml:space="preserve"> формирования ПКГ) предусмотрено, что о</w:t>
      </w:r>
      <w:r w:rsidR="00C54E9A" w:rsidRPr="00C54E9A">
        <w:rPr>
          <w:rFonts w:ascii="Times New Roman" w:hAnsi="Times New Roman" w:cs="Times New Roman"/>
          <w:sz w:val="28"/>
          <w:szCs w:val="28"/>
        </w:rPr>
        <w:t>тнесение профессий рабочих и должностей служащих к профессиональным квалификационным группам осуществляется по минимальному уровню требований к квалификации, необходимому для работы по соответствующим профессиям рабочих или для занятия соответствующих должностей служащих.</w:t>
      </w:r>
    </w:p>
    <w:p w:rsidR="00C54E9A" w:rsidRDefault="00C54E9A" w:rsidP="00C5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F4">
        <w:rPr>
          <w:rFonts w:ascii="Times New Roman" w:hAnsi="Times New Roman" w:cs="Times New Roman"/>
          <w:b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установлено также, что </w:t>
      </w:r>
      <w:r w:rsidRPr="00476AF4">
        <w:rPr>
          <w:rFonts w:ascii="Times New Roman" w:hAnsi="Times New Roman" w:cs="Times New Roman"/>
          <w:b/>
          <w:sz w:val="28"/>
          <w:szCs w:val="28"/>
        </w:rPr>
        <w:t xml:space="preserve">в порядке исключения отдельные должности служащих, имеющие важное социальное значение, </w:t>
      </w:r>
      <w:r w:rsidRPr="00C54E9A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отнесены к профессиональным квалификационным группам </w:t>
      </w:r>
      <w:r w:rsidRPr="00476AF4">
        <w:rPr>
          <w:rFonts w:ascii="Times New Roman" w:hAnsi="Times New Roman" w:cs="Times New Roman"/>
          <w:b/>
          <w:sz w:val="28"/>
          <w:szCs w:val="28"/>
        </w:rPr>
        <w:t>исходя из более высокого уровня требований к квалификации</w:t>
      </w:r>
      <w:r w:rsidRPr="00C54E9A">
        <w:rPr>
          <w:rFonts w:ascii="Times New Roman" w:hAnsi="Times New Roman" w:cs="Times New Roman"/>
          <w:sz w:val="28"/>
          <w:szCs w:val="28"/>
        </w:rPr>
        <w:t>, необходимого для занятия соответствующих должностей служащих.</w:t>
      </w:r>
    </w:p>
    <w:p w:rsidR="0014216F" w:rsidRPr="00BD1634" w:rsidRDefault="00C54E9A" w:rsidP="00142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это, </w:t>
      </w:r>
      <w:r w:rsidRPr="00476AF4">
        <w:rPr>
          <w:rFonts w:ascii="Times New Roman" w:hAnsi="Times New Roman" w:cs="Times New Roman"/>
          <w:b/>
          <w:sz w:val="28"/>
          <w:szCs w:val="28"/>
        </w:rPr>
        <w:t xml:space="preserve">т.е. </w:t>
      </w:r>
      <w:r w:rsidR="00476AF4">
        <w:rPr>
          <w:rFonts w:ascii="Times New Roman" w:hAnsi="Times New Roman" w:cs="Times New Roman"/>
          <w:b/>
          <w:sz w:val="28"/>
          <w:szCs w:val="28"/>
        </w:rPr>
        <w:t xml:space="preserve">отнесение </w:t>
      </w:r>
      <w:r w:rsidRPr="00476AF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476AF4">
        <w:rPr>
          <w:rFonts w:ascii="Times New Roman" w:hAnsi="Times New Roman" w:cs="Times New Roman"/>
          <w:b/>
          <w:sz w:val="28"/>
          <w:szCs w:val="28"/>
        </w:rPr>
        <w:t>ей</w:t>
      </w:r>
      <w:r w:rsidRPr="00476AF4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 к </w:t>
      </w:r>
      <w:r w:rsidR="004B7E4E" w:rsidRPr="00476AF4">
        <w:rPr>
          <w:rFonts w:ascii="Times New Roman" w:hAnsi="Times New Roman" w:cs="Times New Roman"/>
          <w:b/>
          <w:sz w:val="28"/>
          <w:szCs w:val="28"/>
        </w:rPr>
        <w:t>должностям, имеющим важное социальное значение</w:t>
      </w:r>
      <w:r w:rsidR="004B7E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профессиональные квалификационные группы и квалификационные уровни ПКГ сформированы</w:t>
      </w:r>
      <w:r w:rsidR="0014216F" w:rsidRPr="00BD1634">
        <w:rPr>
          <w:rFonts w:ascii="Times New Roman" w:hAnsi="Times New Roman" w:cs="Times New Roman"/>
          <w:sz w:val="28"/>
          <w:szCs w:val="28"/>
        </w:rPr>
        <w:t xml:space="preserve"> </w:t>
      </w:r>
      <w:r w:rsidR="0014216F" w:rsidRPr="00E82DD1">
        <w:rPr>
          <w:rFonts w:ascii="Times New Roman" w:hAnsi="Times New Roman" w:cs="Times New Roman"/>
          <w:b/>
          <w:sz w:val="28"/>
          <w:szCs w:val="28"/>
        </w:rPr>
        <w:t>не по минимальному, а по максимальному уровню требований к квалификации</w:t>
      </w:r>
      <w:r w:rsidR="0014216F" w:rsidRPr="00BD1634">
        <w:rPr>
          <w:rFonts w:ascii="Times New Roman" w:hAnsi="Times New Roman" w:cs="Times New Roman"/>
          <w:sz w:val="28"/>
          <w:szCs w:val="28"/>
        </w:rPr>
        <w:t xml:space="preserve">, необходимой для </w:t>
      </w:r>
      <w:r w:rsidR="004B7E4E">
        <w:rPr>
          <w:rFonts w:ascii="Times New Roman" w:hAnsi="Times New Roman" w:cs="Times New Roman"/>
          <w:sz w:val="28"/>
          <w:szCs w:val="28"/>
        </w:rPr>
        <w:t xml:space="preserve">занятия должности, </w:t>
      </w:r>
      <w:r w:rsidR="0014216F" w:rsidRPr="00BD1634">
        <w:rPr>
          <w:rFonts w:ascii="Times New Roman" w:hAnsi="Times New Roman" w:cs="Times New Roman"/>
          <w:sz w:val="28"/>
          <w:szCs w:val="28"/>
        </w:rPr>
        <w:t xml:space="preserve">как это предусмотрено  по должностям служащих, требующим </w:t>
      </w:r>
      <w:r w:rsidR="004B7E4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4216F" w:rsidRPr="00BD1634">
        <w:rPr>
          <w:rFonts w:ascii="Times New Roman" w:hAnsi="Times New Roman" w:cs="Times New Roman"/>
          <w:sz w:val="28"/>
          <w:szCs w:val="28"/>
        </w:rPr>
        <w:t xml:space="preserve">наличия высшего  образования. </w:t>
      </w:r>
    </w:p>
    <w:p w:rsidR="0014216F" w:rsidRDefault="0014216F" w:rsidP="00142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этого, по всем должностям педагогических работников, входящим в </w:t>
      </w:r>
      <w:r w:rsidR="004B7E4E">
        <w:rPr>
          <w:rFonts w:ascii="Times New Roman" w:hAnsi="Times New Roman" w:cs="Times New Roman"/>
          <w:sz w:val="28"/>
          <w:szCs w:val="28"/>
        </w:rPr>
        <w:t xml:space="preserve">один и тот же </w:t>
      </w:r>
      <w:r w:rsidRPr="00BD1634">
        <w:rPr>
          <w:rFonts w:ascii="Times New Roman" w:hAnsi="Times New Roman" w:cs="Times New Roman"/>
          <w:sz w:val="28"/>
          <w:szCs w:val="28"/>
        </w:rPr>
        <w:t>квалификационный уровень ПКГ</w:t>
      </w:r>
      <w:r w:rsidR="004B7E4E">
        <w:rPr>
          <w:rFonts w:ascii="Times New Roman" w:hAnsi="Times New Roman" w:cs="Times New Roman"/>
          <w:sz w:val="28"/>
          <w:szCs w:val="28"/>
        </w:rPr>
        <w:t xml:space="preserve"> (</w:t>
      </w:r>
      <w:r w:rsidR="004B7E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7E4E" w:rsidRPr="00997568">
        <w:rPr>
          <w:rFonts w:ascii="Times New Roman" w:hAnsi="Times New Roman" w:cs="Times New Roman"/>
          <w:sz w:val="28"/>
          <w:szCs w:val="28"/>
        </w:rPr>
        <w:t xml:space="preserve">, </w:t>
      </w:r>
      <w:r w:rsidR="004B7E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B7E4E" w:rsidRPr="00997568">
        <w:rPr>
          <w:rFonts w:ascii="Times New Roman" w:hAnsi="Times New Roman" w:cs="Times New Roman"/>
          <w:sz w:val="28"/>
          <w:szCs w:val="28"/>
        </w:rPr>
        <w:t xml:space="preserve">, </w:t>
      </w:r>
      <w:r w:rsidR="004B7E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B7E4E" w:rsidRPr="00997568">
        <w:rPr>
          <w:rFonts w:ascii="Times New Roman" w:hAnsi="Times New Roman" w:cs="Times New Roman"/>
          <w:sz w:val="28"/>
          <w:szCs w:val="28"/>
        </w:rPr>
        <w:t xml:space="preserve"> </w:t>
      </w:r>
      <w:r w:rsidR="004B7E4E">
        <w:rPr>
          <w:rFonts w:ascii="Times New Roman" w:hAnsi="Times New Roman" w:cs="Times New Roman"/>
          <w:sz w:val="28"/>
          <w:szCs w:val="28"/>
        </w:rPr>
        <w:t xml:space="preserve">  </w:t>
      </w:r>
      <w:r w:rsidR="004B7E4E" w:rsidRPr="00BD1634">
        <w:rPr>
          <w:rFonts w:ascii="Times New Roman" w:hAnsi="Times New Roman" w:cs="Times New Roman"/>
          <w:sz w:val="28"/>
          <w:szCs w:val="28"/>
        </w:rPr>
        <w:t>IV</w:t>
      </w:r>
      <w:r w:rsidR="004B7E4E">
        <w:rPr>
          <w:rFonts w:ascii="Times New Roman" w:hAnsi="Times New Roman" w:cs="Times New Roman"/>
          <w:sz w:val="28"/>
          <w:szCs w:val="28"/>
        </w:rPr>
        <w:t>),</w:t>
      </w:r>
      <w:r w:rsidRPr="00BD1634">
        <w:rPr>
          <w:rFonts w:ascii="Times New Roman" w:hAnsi="Times New Roman" w:cs="Times New Roman"/>
          <w:sz w:val="28"/>
          <w:szCs w:val="28"/>
        </w:rPr>
        <w:t xml:space="preserve"> </w:t>
      </w:r>
      <w:r w:rsidRPr="00CD0417">
        <w:rPr>
          <w:rFonts w:ascii="Times New Roman" w:hAnsi="Times New Roman" w:cs="Times New Roman"/>
          <w:sz w:val="28"/>
          <w:szCs w:val="28"/>
        </w:rPr>
        <w:t xml:space="preserve">следует устанавливать </w:t>
      </w:r>
      <w:r w:rsidR="004B7E4E" w:rsidRPr="00CD0417">
        <w:rPr>
          <w:rFonts w:ascii="Times New Roman" w:hAnsi="Times New Roman" w:cs="Times New Roman"/>
          <w:sz w:val="28"/>
          <w:szCs w:val="28"/>
        </w:rPr>
        <w:t xml:space="preserve">одинаковые </w:t>
      </w:r>
      <w:r w:rsidRPr="00CD0417">
        <w:rPr>
          <w:rFonts w:ascii="Times New Roman" w:hAnsi="Times New Roman" w:cs="Times New Roman"/>
          <w:sz w:val="28"/>
          <w:szCs w:val="28"/>
        </w:rPr>
        <w:t>размеры должностных окладов или ставок заработной платы как лицам, имеющим высшее образование,</w:t>
      </w:r>
      <w:r w:rsidRPr="00BD1634">
        <w:rPr>
          <w:rFonts w:ascii="Times New Roman" w:hAnsi="Times New Roman" w:cs="Times New Roman"/>
          <w:sz w:val="28"/>
          <w:szCs w:val="28"/>
        </w:rPr>
        <w:t xml:space="preserve"> </w:t>
      </w:r>
      <w:r w:rsidRPr="00CD0417">
        <w:rPr>
          <w:rFonts w:ascii="Times New Roman" w:hAnsi="Times New Roman" w:cs="Times New Roman"/>
          <w:b/>
          <w:sz w:val="28"/>
          <w:szCs w:val="28"/>
        </w:rPr>
        <w:t>не допуская снижения размера должностного оклада или ставки заработной платы в случае, если на ту или иную должность принят работник, имеющий среднее профессиональное образование.</w:t>
      </w:r>
      <w:proofErr w:type="gramEnd"/>
    </w:p>
    <w:p w:rsidR="00FF2B73" w:rsidRDefault="004B7E4E" w:rsidP="00FF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вопросе </w:t>
      </w:r>
      <w:r w:rsidRPr="004B7E4E">
        <w:rPr>
          <w:rFonts w:ascii="Times New Roman" w:hAnsi="Times New Roman" w:cs="Times New Roman"/>
          <w:sz w:val="28"/>
          <w:szCs w:val="28"/>
        </w:rPr>
        <w:t>установления окладов (должностных окладов), ставок заработной платы работников с учетом правовых позиций Конституционного Суда Российской Федерации, изложенных в постановлениях от 7 декабря 2017 г. № 38-П, от 28 июня 2018 г. № 26-П, от 11 апреля 2019 г. № 17-П и от 16 декабря 2019 г. № 40-П</w:t>
      </w:r>
      <w:r w:rsidR="00011504">
        <w:rPr>
          <w:rFonts w:ascii="Times New Roman" w:hAnsi="Times New Roman" w:cs="Times New Roman"/>
          <w:sz w:val="28"/>
          <w:szCs w:val="28"/>
        </w:rPr>
        <w:t xml:space="preserve">, </w:t>
      </w:r>
      <w:r w:rsidR="00C01CC4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011504">
        <w:rPr>
          <w:rFonts w:ascii="Times New Roman" w:hAnsi="Times New Roman" w:cs="Times New Roman"/>
          <w:sz w:val="28"/>
          <w:szCs w:val="28"/>
        </w:rPr>
        <w:t>, необходимо</w:t>
      </w:r>
      <w:r w:rsidR="00C01CC4">
        <w:rPr>
          <w:rFonts w:ascii="Times New Roman" w:hAnsi="Times New Roman" w:cs="Times New Roman"/>
          <w:sz w:val="28"/>
          <w:szCs w:val="28"/>
        </w:rPr>
        <w:t xml:space="preserve"> </w:t>
      </w:r>
      <w:r w:rsidR="006C606E">
        <w:rPr>
          <w:rFonts w:ascii="Times New Roman" w:hAnsi="Times New Roman" w:cs="Times New Roman"/>
          <w:sz w:val="28"/>
          <w:szCs w:val="28"/>
        </w:rPr>
        <w:t>руководствоваться статьей</w:t>
      </w:r>
      <w:r w:rsidR="00011504">
        <w:rPr>
          <w:rFonts w:ascii="Times New Roman" w:hAnsi="Times New Roman" w:cs="Times New Roman"/>
          <w:sz w:val="28"/>
          <w:szCs w:val="28"/>
        </w:rPr>
        <w:t xml:space="preserve">  129 Кодекса</w:t>
      </w:r>
      <w:r w:rsidR="00FF2B73">
        <w:rPr>
          <w:rFonts w:ascii="Times New Roman" w:hAnsi="Times New Roman" w:cs="Times New Roman"/>
          <w:sz w:val="28"/>
          <w:szCs w:val="28"/>
        </w:rPr>
        <w:t xml:space="preserve">, </w:t>
      </w:r>
      <w:r w:rsidR="006C606E">
        <w:rPr>
          <w:rFonts w:ascii="Times New Roman" w:hAnsi="Times New Roman" w:cs="Times New Roman"/>
          <w:sz w:val="28"/>
          <w:szCs w:val="28"/>
        </w:rPr>
        <w:t xml:space="preserve">предусматривающей </w:t>
      </w:r>
      <w:r w:rsidR="00D568A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F2B73">
        <w:rPr>
          <w:rFonts w:ascii="Times New Roman" w:hAnsi="Times New Roman" w:cs="Times New Roman"/>
          <w:sz w:val="28"/>
          <w:szCs w:val="28"/>
        </w:rPr>
        <w:t xml:space="preserve">определения понятиям </w:t>
      </w:r>
      <w:r w:rsidR="006C606E">
        <w:rPr>
          <w:rFonts w:ascii="Times New Roman" w:hAnsi="Times New Roman" w:cs="Times New Roman"/>
          <w:sz w:val="28"/>
          <w:szCs w:val="28"/>
        </w:rPr>
        <w:t>«</w:t>
      </w:r>
      <w:r w:rsidR="00FF2B73">
        <w:rPr>
          <w:rFonts w:ascii="Times New Roman" w:hAnsi="Times New Roman" w:cs="Times New Roman"/>
          <w:sz w:val="28"/>
          <w:szCs w:val="28"/>
        </w:rPr>
        <w:t>тарифная ставка</w:t>
      </w:r>
      <w:r w:rsidR="006C606E">
        <w:rPr>
          <w:rFonts w:ascii="Times New Roman" w:hAnsi="Times New Roman" w:cs="Times New Roman"/>
          <w:sz w:val="28"/>
          <w:szCs w:val="28"/>
        </w:rPr>
        <w:t>»</w:t>
      </w:r>
      <w:r w:rsidR="00FF2B73">
        <w:rPr>
          <w:rFonts w:ascii="Times New Roman" w:hAnsi="Times New Roman" w:cs="Times New Roman"/>
          <w:sz w:val="28"/>
          <w:szCs w:val="28"/>
        </w:rPr>
        <w:t xml:space="preserve">, </w:t>
      </w:r>
      <w:r w:rsidR="006C606E">
        <w:rPr>
          <w:rFonts w:ascii="Times New Roman" w:hAnsi="Times New Roman" w:cs="Times New Roman"/>
          <w:sz w:val="28"/>
          <w:szCs w:val="28"/>
        </w:rPr>
        <w:t>«оклад</w:t>
      </w:r>
      <w:proofErr w:type="gramEnd"/>
      <w:r w:rsidR="006C606E">
        <w:rPr>
          <w:rFonts w:ascii="Times New Roman" w:hAnsi="Times New Roman" w:cs="Times New Roman"/>
          <w:sz w:val="28"/>
          <w:szCs w:val="28"/>
        </w:rPr>
        <w:t xml:space="preserve"> (</w:t>
      </w:r>
      <w:r w:rsidR="00FF2B73">
        <w:rPr>
          <w:rFonts w:ascii="Times New Roman" w:hAnsi="Times New Roman" w:cs="Times New Roman"/>
          <w:sz w:val="28"/>
          <w:szCs w:val="28"/>
        </w:rPr>
        <w:t>должностной оклад</w:t>
      </w:r>
      <w:r w:rsidR="006C606E">
        <w:rPr>
          <w:rFonts w:ascii="Times New Roman" w:hAnsi="Times New Roman" w:cs="Times New Roman"/>
          <w:sz w:val="28"/>
          <w:szCs w:val="28"/>
        </w:rPr>
        <w:t>)», «б</w:t>
      </w:r>
      <w:r w:rsidR="006C606E" w:rsidRPr="006C520B">
        <w:rPr>
          <w:rFonts w:ascii="Times New Roman" w:hAnsi="Times New Roman" w:cs="Times New Roman"/>
          <w:sz w:val="28"/>
          <w:szCs w:val="28"/>
        </w:rPr>
        <w:t>азовый оклад (базовый должностной оклад), базовая ставка заработной платы</w:t>
      </w:r>
      <w:r w:rsidR="006C606E">
        <w:rPr>
          <w:rFonts w:ascii="Times New Roman" w:hAnsi="Times New Roman" w:cs="Times New Roman"/>
          <w:sz w:val="28"/>
          <w:szCs w:val="28"/>
        </w:rPr>
        <w:t>»</w:t>
      </w:r>
      <w:r w:rsidR="00D568AE">
        <w:rPr>
          <w:rFonts w:ascii="Times New Roman" w:hAnsi="Times New Roman" w:cs="Times New Roman"/>
          <w:sz w:val="28"/>
          <w:szCs w:val="28"/>
        </w:rPr>
        <w:t>:</w:t>
      </w:r>
    </w:p>
    <w:p w:rsidR="006C520B" w:rsidRPr="006C520B" w:rsidRDefault="008662C1" w:rsidP="006C52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C520B" w:rsidRPr="006C520B">
        <w:rPr>
          <w:rFonts w:ascii="Times New Roman" w:hAnsi="Times New Roman" w:cs="Times New Roman"/>
          <w:sz w:val="28"/>
          <w:szCs w:val="28"/>
        </w:rPr>
        <w:t>арифная ставка</w:t>
      </w:r>
      <w:r w:rsidR="0045486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6C520B" w:rsidRPr="006C520B">
        <w:rPr>
          <w:rFonts w:ascii="Times New Roman" w:hAnsi="Times New Roman" w:cs="Times New Roman"/>
          <w:sz w:val="28"/>
          <w:szCs w:val="28"/>
        </w:rPr>
        <w:t xml:space="preserve"> - </w:t>
      </w:r>
      <w:r w:rsidR="006C520B" w:rsidRPr="008662C1">
        <w:rPr>
          <w:rFonts w:ascii="Times New Roman" w:hAnsi="Times New Roman" w:cs="Times New Roman"/>
          <w:b/>
          <w:sz w:val="28"/>
          <w:szCs w:val="28"/>
        </w:rPr>
        <w:t xml:space="preserve">фиксированный </w:t>
      </w:r>
      <w:proofErr w:type="gramStart"/>
      <w:r w:rsidR="006C520B" w:rsidRPr="008662C1">
        <w:rPr>
          <w:rFonts w:ascii="Times New Roman" w:hAnsi="Times New Roman" w:cs="Times New Roman"/>
          <w:b/>
          <w:sz w:val="28"/>
          <w:szCs w:val="28"/>
        </w:rPr>
        <w:t>размер оплаты труда</w:t>
      </w:r>
      <w:proofErr w:type="gramEnd"/>
      <w:r w:rsidR="006C520B" w:rsidRPr="006C520B">
        <w:rPr>
          <w:rFonts w:ascii="Times New Roman" w:hAnsi="Times New Roman" w:cs="Times New Roman"/>
          <w:sz w:val="28"/>
          <w:szCs w:val="28"/>
        </w:rPr>
        <w:t xml:space="preserve"> работника за выполнение нормы труда определенной сложности (квалификации) за </w:t>
      </w:r>
      <w:r w:rsidR="006C520B" w:rsidRPr="006C520B">
        <w:rPr>
          <w:rFonts w:ascii="Times New Roman" w:hAnsi="Times New Roman" w:cs="Times New Roman"/>
          <w:sz w:val="28"/>
          <w:szCs w:val="28"/>
        </w:rPr>
        <w:lastRenderedPageBreak/>
        <w:t xml:space="preserve">единицу времени </w:t>
      </w:r>
      <w:r w:rsidR="006C520B" w:rsidRPr="007B3628">
        <w:rPr>
          <w:rFonts w:ascii="Times New Roman" w:hAnsi="Times New Roman" w:cs="Times New Roman"/>
          <w:b/>
          <w:sz w:val="28"/>
          <w:szCs w:val="28"/>
          <w:u w:val="single"/>
        </w:rPr>
        <w:t>без учета компенсационных, стимулирующих и социальных выплат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A0209" w:rsidRDefault="008662C1" w:rsidP="006C520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C520B" w:rsidRPr="006C520B">
        <w:rPr>
          <w:rFonts w:ascii="Times New Roman" w:hAnsi="Times New Roman" w:cs="Times New Roman"/>
          <w:sz w:val="28"/>
          <w:szCs w:val="28"/>
        </w:rPr>
        <w:t xml:space="preserve">клад (должностной оклад) - </w:t>
      </w:r>
      <w:r w:rsidR="006C520B" w:rsidRPr="008662C1">
        <w:rPr>
          <w:rFonts w:ascii="Times New Roman" w:hAnsi="Times New Roman" w:cs="Times New Roman"/>
          <w:b/>
          <w:sz w:val="28"/>
          <w:szCs w:val="28"/>
        </w:rPr>
        <w:t xml:space="preserve">фиксированный </w:t>
      </w:r>
      <w:proofErr w:type="gramStart"/>
      <w:r w:rsidR="006C520B" w:rsidRPr="008662C1">
        <w:rPr>
          <w:rFonts w:ascii="Times New Roman" w:hAnsi="Times New Roman" w:cs="Times New Roman"/>
          <w:b/>
          <w:sz w:val="28"/>
          <w:szCs w:val="28"/>
        </w:rPr>
        <w:t>размер оплаты труда</w:t>
      </w:r>
      <w:proofErr w:type="gramEnd"/>
      <w:r w:rsidR="006C520B" w:rsidRPr="006C520B">
        <w:rPr>
          <w:rFonts w:ascii="Times New Roman" w:hAnsi="Times New Roman" w:cs="Times New Roman"/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</w:t>
      </w:r>
      <w:r w:rsidR="006C520B" w:rsidRPr="007B3628">
        <w:rPr>
          <w:rFonts w:ascii="Times New Roman" w:hAnsi="Times New Roman" w:cs="Times New Roman"/>
          <w:b/>
          <w:sz w:val="28"/>
          <w:szCs w:val="28"/>
          <w:u w:val="single"/>
        </w:rPr>
        <w:t>без учета компенсационных, стимулирующих и социальных выплат</w:t>
      </w:r>
      <w:r w:rsidR="004A0209">
        <w:rPr>
          <w:rFonts w:ascii="Times New Roman" w:hAnsi="Times New Roman" w:cs="Times New Roman"/>
          <w:b/>
          <w:sz w:val="28"/>
          <w:szCs w:val="28"/>
        </w:rPr>
        <w:t>;</w:t>
      </w:r>
    </w:p>
    <w:p w:rsidR="004A0209" w:rsidRPr="00C01CC4" w:rsidRDefault="004A0209" w:rsidP="004A02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б</w:t>
      </w:r>
      <w:r w:rsidRPr="006C520B">
        <w:rPr>
          <w:rFonts w:ascii="Times New Roman" w:hAnsi="Times New Roman" w:cs="Times New Roman"/>
          <w:sz w:val="28"/>
          <w:szCs w:val="28"/>
        </w:rPr>
        <w:t>азовый оклад (базовый должностной оклад), базовая ставка заработной платы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6C520B">
        <w:rPr>
          <w:rFonts w:ascii="Times New Roman" w:hAnsi="Times New Roman" w:cs="Times New Roman"/>
          <w:sz w:val="28"/>
          <w:szCs w:val="28"/>
        </w:rPr>
        <w:t xml:space="preserve"> - минимальные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</w:t>
      </w:r>
      <w:r w:rsidRPr="007B3628">
        <w:rPr>
          <w:rFonts w:ascii="Times New Roman" w:hAnsi="Times New Roman" w:cs="Times New Roman"/>
          <w:b/>
          <w:sz w:val="28"/>
          <w:szCs w:val="28"/>
          <w:u w:val="single"/>
        </w:rPr>
        <w:t>без учета компенсационных, стимулирующих и социальных выплат</w:t>
      </w:r>
      <w:r w:rsidRPr="006C52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587D" w:rsidRDefault="00736B7A" w:rsidP="00E64A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CB627D">
        <w:rPr>
          <w:rFonts w:ascii="Times New Roman" w:hAnsi="Times New Roman" w:cs="Times New Roman"/>
          <w:sz w:val="28"/>
          <w:szCs w:val="28"/>
        </w:rPr>
        <w:t>того, что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6B7A">
        <w:rPr>
          <w:rFonts w:ascii="Times New Roman" w:hAnsi="Times New Roman" w:cs="Times New Roman"/>
          <w:sz w:val="28"/>
          <w:szCs w:val="28"/>
        </w:rPr>
        <w:t>тарифн</w:t>
      </w:r>
      <w:r w:rsidR="00CB627D">
        <w:rPr>
          <w:rFonts w:ascii="Times New Roman" w:hAnsi="Times New Roman" w:cs="Times New Roman"/>
          <w:sz w:val="28"/>
          <w:szCs w:val="28"/>
        </w:rPr>
        <w:t>ые</w:t>
      </w:r>
      <w:r w:rsidRPr="00736B7A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CB62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 (равно как и ставк</w:t>
      </w:r>
      <w:r w:rsidR="00CB62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платы), а также </w:t>
      </w:r>
      <w:r w:rsidRPr="00736B7A">
        <w:t xml:space="preserve"> </w:t>
      </w:r>
      <w:r>
        <w:t>«</w:t>
      </w:r>
      <w:r w:rsidRPr="00736B7A">
        <w:rPr>
          <w:rFonts w:ascii="Times New Roman" w:hAnsi="Times New Roman" w:cs="Times New Roman"/>
          <w:sz w:val="28"/>
          <w:szCs w:val="28"/>
        </w:rPr>
        <w:t>оклад</w:t>
      </w:r>
      <w:r w:rsidR="00CB627D">
        <w:rPr>
          <w:rFonts w:ascii="Times New Roman" w:hAnsi="Times New Roman" w:cs="Times New Roman"/>
          <w:sz w:val="28"/>
          <w:szCs w:val="28"/>
        </w:rPr>
        <w:t>ы</w:t>
      </w:r>
      <w:r w:rsidRPr="00736B7A">
        <w:rPr>
          <w:rFonts w:ascii="Times New Roman" w:hAnsi="Times New Roman" w:cs="Times New Roman"/>
          <w:sz w:val="28"/>
          <w:szCs w:val="28"/>
        </w:rPr>
        <w:t xml:space="preserve"> (должностн</w:t>
      </w:r>
      <w:r w:rsidR="00CB627D">
        <w:rPr>
          <w:rFonts w:ascii="Times New Roman" w:hAnsi="Times New Roman" w:cs="Times New Roman"/>
          <w:sz w:val="28"/>
          <w:szCs w:val="28"/>
        </w:rPr>
        <w:t>ые</w:t>
      </w:r>
      <w:r w:rsidRPr="00736B7A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CB627D">
        <w:rPr>
          <w:rFonts w:ascii="Times New Roman" w:hAnsi="Times New Roman" w:cs="Times New Roman"/>
          <w:sz w:val="28"/>
          <w:szCs w:val="28"/>
        </w:rPr>
        <w:t>ы</w:t>
      </w:r>
      <w:r w:rsidRPr="00736B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2DD1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D2509C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09C" w:rsidRPr="00D2509C">
        <w:rPr>
          <w:rFonts w:ascii="Times New Roman" w:hAnsi="Times New Roman" w:cs="Times New Roman"/>
          <w:sz w:val="28"/>
          <w:szCs w:val="28"/>
        </w:rPr>
        <w:t>без учета компенсационных</w:t>
      </w:r>
      <w:r w:rsidR="00311A88">
        <w:rPr>
          <w:rFonts w:ascii="Times New Roman" w:hAnsi="Times New Roman" w:cs="Times New Roman"/>
          <w:sz w:val="28"/>
          <w:szCs w:val="28"/>
        </w:rPr>
        <w:t xml:space="preserve"> и</w:t>
      </w:r>
      <w:r w:rsidR="00D2509C" w:rsidRPr="00D2509C">
        <w:rPr>
          <w:rFonts w:ascii="Times New Roman" w:hAnsi="Times New Roman" w:cs="Times New Roman"/>
          <w:sz w:val="28"/>
          <w:szCs w:val="28"/>
        </w:rPr>
        <w:t xml:space="preserve"> стимулирующих выплат</w:t>
      </w:r>
      <w:r w:rsidR="00CB627D">
        <w:rPr>
          <w:rFonts w:ascii="Times New Roman" w:hAnsi="Times New Roman" w:cs="Times New Roman"/>
          <w:sz w:val="28"/>
          <w:szCs w:val="28"/>
        </w:rPr>
        <w:t xml:space="preserve">, </w:t>
      </w:r>
      <w:r w:rsidR="00762577" w:rsidRPr="00762577">
        <w:t xml:space="preserve"> </w:t>
      </w:r>
      <w:r w:rsidR="00762577" w:rsidRPr="00762577">
        <w:rPr>
          <w:rFonts w:ascii="Times New Roman" w:hAnsi="Times New Roman" w:cs="Times New Roman"/>
          <w:sz w:val="28"/>
          <w:szCs w:val="28"/>
        </w:rPr>
        <w:t>в случаях, когда ставки или должностные оклады работников по выполняемой работе установлены ниже минимальных размеров оплаты труда</w:t>
      </w:r>
      <w:r w:rsidR="00762577">
        <w:rPr>
          <w:rFonts w:ascii="Times New Roman" w:hAnsi="Times New Roman" w:cs="Times New Roman"/>
          <w:sz w:val="28"/>
          <w:szCs w:val="28"/>
        </w:rPr>
        <w:t xml:space="preserve">, </w:t>
      </w:r>
      <w:r w:rsidR="00311A88">
        <w:rPr>
          <w:rFonts w:ascii="Times New Roman" w:hAnsi="Times New Roman" w:cs="Times New Roman"/>
          <w:sz w:val="28"/>
          <w:szCs w:val="28"/>
        </w:rPr>
        <w:t xml:space="preserve"> </w:t>
      </w:r>
      <w:r w:rsidR="00E71B70" w:rsidRPr="001D000B">
        <w:rPr>
          <w:rFonts w:ascii="Times New Roman" w:hAnsi="Times New Roman" w:cs="Times New Roman"/>
          <w:sz w:val="28"/>
          <w:szCs w:val="28"/>
        </w:rPr>
        <w:t>доведение месячной заработной платы до уровня не ниже минимального</w:t>
      </w:r>
      <w:r w:rsidR="00E71B70" w:rsidRPr="00E71B70">
        <w:rPr>
          <w:rFonts w:ascii="Times New Roman" w:hAnsi="Times New Roman" w:cs="Times New Roman"/>
          <w:sz w:val="28"/>
          <w:szCs w:val="28"/>
        </w:rPr>
        <w:t xml:space="preserve"> размера </w:t>
      </w:r>
      <w:r w:rsidR="00E71B70" w:rsidRPr="001D000B">
        <w:rPr>
          <w:rFonts w:ascii="Times New Roman" w:hAnsi="Times New Roman" w:cs="Times New Roman"/>
          <w:sz w:val="28"/>
          <w:szCs w:val="28"/>
        </w:rPr>
        <w:t xml:space="preserve">оплаты труда </w:t>
      </w:r>
      <w:r w:rsidR="001D000B" w:rsidRPr="001D000B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762577">
        <w:rPr>
          <w:rFonts w:ascii="Times New Roman" w:hAnsi="Times New Roman" w:cs="Times New Roman"/>
          <w:sz w:val="28"/>
          <w:szCs w:val="28"/>
        </w:rPr>
        <w:t>компенсационных и</w:t>
      </w:r>
      <w:r w:rsidR="00762577" w:rsidRPr="00762577">
        <w:rPr>
          <w:rFonts w:ascii="Times New Roman" w:hAnsi="Times New Roman" w:cs="Times New Roman"/>
          <w:sz w:val="28"/>
          <w:szCs w:val="28"/>
        </w:rPr>
        <w:t>/</w:t>
      </w:r>
      <w:r w:rsidR="00762577">
        <w:rPr>
          <w:rFonts w:ascii="Times New Roman" w:hAnsi="Times New Roman" w:cs="Times New Roman"/>
          <w:sz w:val="28"/>
          <w:szCs w:val="28"/>
        </w:rPr>
        <w:t>или стимулирующих</w:t>
      </w:r>
      <w:proofErr w:type="gramEnd"/>
      <w:r w:rsidR="00762577">
        <w:rPr>
          <w:rFonts w:ascii="Times New Roman" w:hAnsi="Times New Roman" w:cs="Times New Roman"/>
          <w:sz w:val="28"/>
          <w:szCs w:val="28"/>
        </w:rPr>
        <w:t xml:space="preserve"> выплат,</w:t>
      </w:r>
      <w:r w:rsidR="00C45D0A" w:rsidRPr="00C45D0A">
        <w:rPr>
          <w:rFonts w:ascii="Times New Roman" w:hAnsi="Times New Roman" w:cs="Times New Roman"/>
          <w:sz w:val="28"/>
          <w:szCs w:val="28"/>
        </w:rPr>
        <w:t xml:space="preserve"> </w:t>
      </w:r>
      <w:r w:rsidR="00762577">
        <w:rPr>
          <w:rFonts w:ascii="Times New Roman" w:hAnsi="Times New Roman" w:cs="Times New Roman"/>
          <w:sz w:val="28"/>
          <w:szCs w:val="28"/>
        </w:rPr>
        <w:t xml:space="preserve">будет противоречить </w:t>
      </w:r>
      <w:r w:rsidR="00E82DD1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762577">
        <w:rPr>
          <w:rFonts w:ascii="Times New Roman" w:hAnsi="Times New Roman" w:cs="Times New Roman"/>
          <w:sz w:val="28"/>
          <w:szCs w:val="28"/>
        </w:rPr>
        <w:t xml:space="preserve">правовым позициям, </w:t>
      </w:r>
      <w:r w:rsidR="00E82DD1">
        <w:rPr>
          <w:rFonts w:ascii="Times New Roman" w:hAnsi="Times New Roman" w:cs="Times New Roman"/>
          <w:sz w:val="28"/>
          <w:szCs w:val="28"/>
        </w:rPr>
        <w:t>сформулированным</w:t>
      </w:r>
      <w:r w:rsidR="00762577">
        <w:rPr>
          <w:rFonts w:ascii="Times New Roman" w:hAnsi="Times New Roman" w:cs="Times New Roman"/>
          <w:sz w:val="28"/>
          <w:szCs w:val="28"/>
        </w:rPr>
        <w:t xml:space="preserve"> Конституционн</w:t>
      </w:r>
      <w:r w:rsidR="00E82DD1">
        <w:rPr>
          <w:rFonts w:ascii="Times New Roman" w:hAnsi="Times New Roman" w:cs="Times New Roman"/>
          <w:sz w:val="28"/>
          <w:szCs w:val="28"/>
        </w:rPr>
        <w:t>ым</w:t>
      </w:r>
      <w:r w:rsidR="00762577">
        <w:rPr>
          <w:rFonts w:ascii="Times New Roman" w:hAnsi="Times New Roman" w:cs="Times New Roman"/>
          <w:sz w:val="28"/>
          <w:szCs w:val="28"/>
        </w:rPr>
        <w:t xml:space="preserve"> Суд</w:t>
      </w:r>
      <w:r w:rsidR="00E82DD1">
        <w:rPr>
          <w:rFonts w:ascii="Times New Roman" w:hAnsi="Times New Roman" w:cs="Times New Roman"/>
          <w:sz w:val="28"/>
          <w:szCs w:val="28"/>
        </w:rPr>
        <w:t>ом</w:t>
      </w:r>
      <w:r w:rsidR="0076257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CB6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4D6" w:rsidRDefault="00E82DD1" w:rsidP="00E64A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если включать в</w:t>
      </w:r>
      <w:r w:rsidR="00555B4D" w:rsidRPr="00555B4D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55B4D" w:rsidRPr="00555B4D">
        <w:rPr>
          <w:rFonts w:ascii="Times New Roman" w:hAnsi="Times New Roman" w:cs="Times New Roman"/>
          <w:sz w:val="28"/>
          <w:szCs w:val="28"/>
        </w:rPr>
        <w:t xml:space="preserve"> компенсационного </w:t>
      </w:r>
      <w:r>
        <w:rPr>
          <w:rFonts w:ascii="Times New Roman" w:hAnsi="Times New Roman" w:cs="Times New Roman"/>
          <w:sz w:val="28"/>
          <w:szCs w:val="28"/>
        </w:rPr>
        <w:t>и/</w:t>
      </w:r>
      <w:r w:rsidR="00555B4D" w:rsidRPr="00555B4D">
        <w:rPr>
          <w:rFonts w:ascii="Times New Roman" w:hAnsi="Times New Roman" w:cs="Times New Roman"/>
          <w:sz w:val="28"/>
          <w:szCs w:val="28"/>
        </w:rPr>
        <w:t xml:space="preserve">или стимулирующего характера </w:t>
      </w:r>
      <w:r w:rsidR="00555B4D">
        <w:rPr>
          <w:rFonts w:ascii="Times New Roman" w:hAnsi="Times New Roman" w:cs="Times New Roman"/>
          <w:sz w:val="28"/>
          <w:szCs w:val="28"/>
        </w:rPr>
        <w:t>работников, ставки заработной платы или должностные оклады которых установлены ниже минимального размера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5B4D">
        <w:rPr>
          <w:rFonts w:ascii="Times New Roman" w:hAnsi="Times New Roman" w:cs="Times New Roman"/>
          <w:sz w:val="28"/>
          <w:szCs w:val="28"/>
        </w:rPr>
        <w:t xml:space="preserve">в состав месячной заработной платы </w:t>
      </w:r>
      <w:r>
        <w:rPr>
          <w:rFonts w:ascii="Times New Roman" w:hAnsi="Times New Roman" w:cs="Times New Roman"/>
          <w:sz w:val="28"/>
          <w:szCs w:val="28"/>
        </w:rPr>
        <w:t>работников в</w:t>
      </w:r>
      <w:r w:rsidR="006B703A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6B703A">
        <w:rPr>
          <w:rFonts w:ascii="Times New Roman" w:hAnsi="Times New Roman" w:cs="Times New Roman"/>
          <w:sz w:val="28"/>
          <w:szCs w:val="28"/>
        </w:rPr>
        <w:lastRenderedPageBreak/>
        <w:t>доведения ее до уровня не</w:t>
      </w:r>
      <w:r w:rsidR="001F7ABF">
        <w:rPr>
          <w:rFonts w:ascii="Times New Roman" w:hAnsi="Times New Roman" w:cs="Times New Roman"/>
          <w:sz w:val="28"/>
          <w:szCs w:val="28"/>
        </w:rPr>
        <w:t xml:space="preserve"> </w:t>
      </w:r>
      <w:r w:rsidR="004D54D6">
        <w:rPr>
          <w:rFonts w:ascii="Times New Roman" w:hAnsi="Times New Roman" w:cs="Times New Roman"/>
          <w:sz w:val="28"/>
          <w:szCs w:val="28"/>
        </w:rPr>
        <w:t>ниже минимального размера оплаты труда,</w:t>
      </w:r>
      <w:r w:rsidR="006B7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их заработная плата </w:t>
      </w:r>
      <w:r w:rsidR="007B665F" w:rsidRPr="00354B21">
        <w:rPr>
          <w:rFonts w:ascii="Times New Roman" w:hAnsi="Times New Roman" w:cs="Times New Roman"/>
          <w:b/>
          <w:sz w:val="28"/>
          <w:szCs w:val="28"/>
        </w:rPr>
        <w:t>не</w:t>
      </w:r>
      <w:r w:rsidRPr="00354B21">
        <w:rPr>
          <w:rFonts w:ascii="Times New Roman" w:hAnsi="Times New Roman" w:cs="Times New Roman"/>
          <w:b/>
          <w:sz w:val="28"/>
          <w:szCs w:val="28"/>
        </w:rPr>
        <w:t xml:space="preserve"> будет </w:t>
      </w:r>
      <w:r w:rsidR="007B665F" w:rsidRPr="00354B21">
        <w:rPr>
          <w:rFonts w:ascii="Times New Roman" w:hAnsi="Times New Roman" w:cs="Times New Roman"/>
          <w:b/>
          <w:sz w:val="28"/>
          <w:szCs w:val="28"/>
        </w:rPr>
        <w:t>отлича</w:t>
      </w:r>
      <w:r w:rsidRPr="00354B21">
        <w:rPr>
          <w:rFonts w:ascii="Times New Roman" w:hAnsi="Times New Roman" w:cs="Times New Roman"/>
          <w:b/>
          <w:sz w:val="28"/>
          <w:szCs w:val="28"/>
        </w:rPr>
        <w:t>ться</w:t>
      </w:r>
      <w:r w:rsidR="007B665F" w:rsidRPr="00354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03A" w:rsidRPr="00354B21">
        <w:rPr>
          <w:rFonts w:ascii="Times New Roman" w:hAnsi="Times New Roman" w:cs="Times New Roman"/>
          <w:b/>
          <w:sz w:val="28"/>
          <w:szCs w:val="28"/>
        </w:rPr>
        <w:t xml:space="preserve">в таком случае </w:t>
      </w:r>
      <w:r w:rsidR="007B665F" w:rsidRPr="00354B21">
        <w:rPr>
          <w:rFonts w:ascii="Times New Roman" w:hAnsi="Times New Roman" w:cs="Times New Roman"/>
          <w:b/>
          <w:sz w:val="28"/>
          <w:szCs w:val="28"/>
        </w:rPr>
        <w:t>от оплаты труда лиц, работающих в обычных условиях</w:t>
      </w:r>
      <w:r w:rsidR="006328EA" w:rsidRPr="00354B21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6328EA" w:rsidRPr="00354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03A" w:rsidRPr="00354B21">
        <w:rPr>
          <w:rFonts w:ascii="Times New Roman" w:hAnsi="Times New Roman" w:cs="Times New Roman"/>
          <w:b/>
          <w:sz w:val="28"/>
          <w:szCs w:val="28"/>
        </w:rPr>
        <w:t xml:space="preserve">не получающих </w:t>
      </w:r>
      <w:r w:rsidR="00940824" w:rsidRPr="00354B21">
        <w:rPr>
          <w:rFonts w:ascii="Times New Roman" w:hAnsi="Times New Roman" w:cs="Times New Roman"/>
          <w:b/>
          <w:sz w:val="28"/>
          <w:szCs w:val="28"/>
        </w:rPr>
        <w:t xml:space="preserve">никаких </w:t>
      </w:r>
      <w:r w:rsidR="006B703A" w:rsidRPr="00354B21">
        <w:rPr>
          <w:rFonts w:ascii="Times New Roman" w:hAnsi="Times New Roman" w:cs="Times New Roman"/>
          <w:b/>
          <w:sz w:val="28"/>
          <w:szCs w:val="28"/>
        </w:rPr>
        <w:t>компенсационных и/</w:t>
      </w:r>
      <w:r w:rsidR="006328EA" w:rsidRPr="00354B21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1F7ABF" w:rsidRPr="00354B21">
        <w:rPr>
          <w:rFonts w:ascii="Times New Roman" w:hAnsi="Times New Roman" w:cs="Times New Roman"/>
          <w:b/>
          <w:sz w:val="28"/>
          <w:szCs w:val="28"/>
        </w:rPr>
        <w:t>стимулирующ</w:t>
      </w:r>
      <w:r w:rsidR="00940824" w:rsidRPr="00354B21">
        <w:rPr>
          <w:rFonts w:ascii="Times New Roman" w:hAnsi="Times New Roman" w:cs="Times New Roman"/>
          <w:b/>
          <w:sz w:val="28"/>
          <w:szCs w:val="28"/>
        </w:rPr>
        <w:t xml:space="preserve">их выплат, </w:t>
      </w:r>
      <w:r w:rsidR="00940824">
        <w:rPr>
          <w:rFonts w:ascii="Times New Roman" w:hAnsi="Times New Roman" w:cs="Times New Roman"/>
          <w:sz w:val="28"/>
          <w:szCs w:val="28"/>
        </w:rPr>
        <w:t xml:space="preserve">что не обеспечит </w:t>
      </w:r>
      <w:r w:rsidR="00354B21">
        <w:rPr>
          <w:rFonts w:ascii="Times New Roman" w:hAnsi="Times New Roman" w:cs="Times New Roman"/>
          <w:sz w:val="28"/>
          <w:szCs w:val="28"/>
        </w:rPr>
        <w:t>соблюдени</w:t>
      </w:r>
      <w:r w:rsidR="00E60782">
        <w:rPr>
          <w:rFonts w:ascii="Times New Roman" w:hAnsi="Times New Roman" w:cs="Times New Roman"/>
          <w:sz w:val="28"/>
          <w:szCs w:val="28"/>
        </w:rPr>
        <w:t xml:space="preserve">е права каждого работника на своевременную и в полном размере выплату справедливой заработной платы, </w:t>
      </w:r>
      <w:r w:rsidR="00471B75">
        <w:rPr>
          <w:rFonts w:ascii="Times New Roman" w:hAnsi="Times New Roman" w:cs="Times New Roman"/>
          <w:sz w:val="28"/>
          <w:szCs w:val="28"/>
        </w:rPr>
        <w:t>как это установлено</w:t>
      </w:r>
      <w:r w:rsidR="00E60782">
        <w:rPr>
          <w:rFonts w:ascii="Times New Roman" w:hAnsi="Times New Roman" w:cs="Times New Roman"/>
          <w:sz w:val="28"/>
          <w:szCs w:val="28"/>
        </w:rPr>
        <w:t xml:space="preserve"> статьей 2 Кодекса.</w:t>
      </w:r>
    </w:p>
    <w:p w:rsidR="00940824" w:rsidRDefault="00940824" w:rsidP="009408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напомнить, что пунктом </w:t>
      </w:r>
      <w:r w:rsidRPr="00940824">
        <w:rPr>
          <w:rFonts w:ascii="Times New Roman" w:hAnsi="Times New Roman" w:cs="Times New Roman"/>
          <w:sz w:val="28"/>
          <w:szCs w:val="28"/>
        </w:rPr>
        <w:t>5.11.8.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824">
        <w:rPr>
          <w:rFonts w:ascii="Times New Roman" w:hAnsi="Times New Roman" w:cs="Times New Roman"/>
          <w:sz w:val="28"/>
          <w:szCs w:val="28"/>
        </w:rPr>
        <w:t>Отраслево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4082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0824">
        <w:rPr>
          <w:rFonts w:ascii="Times New Roman" w:hAnsi="Times New Roman" w:cs="Times New Roman"/>
          <w:sz w:val="28"/>
          <w:szCs w:val="28"/>
        </w:rPr>
        <w:t xml:space="preserve"> по организациям, находящимся в ведении Министерства образования и науки Российской Федерации на 2018 – 2020 годы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940824">
        <w:rPr>
          <w:rFonts w:ascii="Times New Roman" w:hAnsi="Times New Roman" w:cs="Times New Roman"/>
          <w:sz w:val="28"/>
          <w:szCs w:val="28"/>
        </w:rPr>
        <w:t>аключен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408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40824">
        <w:rPr>
          <w:rFonts w:ascii="Times New Roman" w:hAnsi="Times New Roman" w:cs="Times New Roman"/>
          <w:sz w:val="28"/>
          <w:szCs w:val="28"/>
        </w:rPr>
        <w:t xml:space="preserve"> между Министерством образования и науки Российской Федерации и Профсоюзом работников народного образования и науки Российской Федерации 6 декабря 2017 г. </w:t>
      </w:r>
      <w:r>
        <w:rPr>
          <w:rFonts w:ascii="Times New Roman" w:hAnsi="Times New Roman" w:cs="Times New Roman"/>
          <w:sz w:val="28"/>
          <w:szCs w:val="28"/>
        </w:rPr>
        <w:t>(з</w:t>
      </w:r>
      <w:r w:rsidRPr="00940824">
        <w:rPr>
          <w:rFonts w:ascii="Times New Roman" w:hAnsi="Times New Roman" w:cs="Times New Roman"/>
          <w:sz w:val="28"/>
          <w:szCs w:val="28"/>
        </w:rPr>
        <w:t>арегистрировано в Федеральной службе по труду и занятости (</w:t>
      </w:r>
      <w:proofErr w:type="spellStart"/>
      <w:r w:rsidRPr="00940824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940824">
        <w:rPr>
          <w:rFonts w:ascii="Times New Roman" w:hAnsi="Times New Roman" w:cs="Times New Roman"/>
          <w:sz w:val="28"/>
          <w:szCs w:val="28"/>
        </w:rPr>
        <w:t>) 22 декабря 2017 г., регистрационный номер 5129-Т3)</w:t>
      </w:r>
      <w:r w:rsidR="00E60782">
        <w:rPr>
          <w:rFonts w:ascii="Times New Roman" w:hAnsi="Times New Roman" w:cs="Times New Roman"/>
          <w:sz w:val="28"/>
          <w:szCs w:val="28"/>
        </w:rPr>
        <w:t>,</w:t>
      </w:r>
      <w:r w:rsidRPr="00940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940824">
        <w:rPr>
          <w:rFonts w:ascii="Times New Roman" w:hAnsi="Times New Roman" w:cs="Times New Roman"/>
          <w:sz w:val="28"/>
          <w:szCs w:val="28"/>
        </w:rPr>
        <w:t>работодателям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40824" w:rsidRDefault="00940824" w:rsidP="009408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40824">
        <w:rPr>
          <w:rFonts w:ascii="Times New Roman" w:hAnsi="Times New Roman" w:cs="Times New Roman"/>
          <w:sz w:val="28"/>
          <w:szCs w:val="28"/>
        </w:rPr>
        <w:t xml:space="preserve"> относить выплаты за дополнительную работу, непосредственно связанную с обеспечением выполнения основных должностных обязанностей: по классному руководству, проверке письменных работ, заведованию отделениями, филиалами, учебно-консультационными пунктами, кабинетами, отделами, учебными мастерскими, лабораториями, учебно-опытными участками, руководству предметными, цикловыми и методическими комиссиями</w:t>
      </w:r>
      <w:r w:rsidR="00185BB7">
        <w:rPr>
          <w:rFonts w:ascii="Times New Roman" w:hAnsi="Times New Roman" w:cs="Times New Roman"/>
          <w:sz w:val="28"/>
          <w:szCs w:val="28"/>
        </w:rPr>
        <w:t>, а также за другие виды работ</w:t>
      </w:r>
      <w:r w:rsidRPr="00940824">
        <w:rPr>
          <w:rFonts w:ascii="Times New Roman" w:hAnsi="Times New Roman" w:cs="Times New Roman"/>
          <w:sz w:val="28"/>
          <w:szCs w:val="28"/>
        </w:rPr>
        <w:t>, не входящ</w:t>
      </w:r>
      <w:r w:rsidR="00185BB7">
        <w:rPr>
          <w:rFonts w:ascii="Times New Roman" w:hAnsi="Times New Roman" w:cs="Times New Roman"/>
          <w:sz w:val="28"/>
          <w:szCs w:val="28"/>
        </w:rPr>
        <w:t>их</w:t>
      </w:r>
      <w:r w:rsidRPr="00940824">
        <w:rPr>
          <w:rFonts w:ascii="Times New Roman" w:hAnsi="Times New Roman" w:cs="Times New Roman"/>
          <w:sz w:val="28"/>
          <w:szCs w:val="28"/>
        </w:rPr>
        <w:t xml:space="preserve"> в прямые должностные обязанности работников</w:t>
      </w:r>
      <w:r w:rsidR="00185BB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940824">
        <w:rPr>
          <w:rFonts w:ascii="Times New Roman" w:hAnsi="Times New Roman" w:cs="Times New Roman"/>
          <w:sz w:val="28"/>
          <w:szCs w:val="28"/>
        </w:rPr>
        <w:t>квалификационным характеристикам, к виду выплат компенсационного характера «выплаты за</w:t>
      </w:r>
      <w:proofErr w:type="gramEnd"/>
      <w:r w:rsidRPr="00940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824">
        <w:rPr>
          <w:rFonts w:ascii="Times New Roman" w:hAnsi="Times New Roman" w:cs="Times New Roman"/>
          <w:sz w:val="28"/>
          <w:szCs w:val="28"/>
        </w:rPr>
        <w:t xml:space="preserve">работу в условиях, отклоняющихся от нормальных», применительно к п. 3 Перечня видов выплат компенсационного характера в федеральных бюджетных, автономных и казенных учреждениях, утвержденного приказом </w:t>
      </w:r>
      <w:proofErr w:type="spellStart"/>
      <w:r w:rsidRPr="00940824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940824">
        <w:rPr>
          <w:rFonts w:ascii="Times New Roman" w:hAnsi="Times New Roman" w:cs="Times New Roman"/>
          <w:sz w:val="28"/>
          <w:szCs w:val="28"/>
        </w:rPr>
        <w:t xml:space="preserve"> России от 29 декабря 2007 г. № 822 (зарегистрировано </w:t>
      </w:r>
      <w:proofErr w:type="spellStart"/>
      <w:r w:rsidRPr="00940824">
        <w:rPr>
          <w:rFonts w:ascii="Times New Roman" w:hAnsi="Times New Roman" w:cs="Times New Roman"/>
          <w:sz w:val="28"/>
          <w:szCs w:val="28"/>
        </w:rPr>
        <w:t>МинюстомРоссии</w:t>
      </w:r>
      <w:proofErr w:type="spellEnd"/>
      <w:r w:rsidRPr="00940824">
        <w:rPr>
          <w:rFonts w:ascii="Times New Roman" w:hAnsi="Times New Roman" w:cs="Times New Roman"/>
          <w:sz w:val="28"/>
          <w:szCs w:val="28"/>
        </w:rPr>
        <w:t xml:space="preserve"> 4 февраля 2008 г., регистрационный № 11081).</w:t>
      </w:r>
      <w:proofErr w:type="gramEnd"/>
    </w:p>
    <w:p w:rsidR="00392DA0" w:rsidRPr="00392DA0" w:rsidRDefault="00392DA0" w:rsidP="00392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Аналогичный подход по отнесению </w:t>
      </w:r>
      <w:r w:rsidR="00E60782">
        <w:rPr>
          <w:rFonts w:ascii="Times New Roman" w:hAnsi="Times New Roman" w:cs="Times New Roman"/>
          <w:sz w:val="28"/>
          <w:szCs w:val="28"/>
        </w:rPr>
        <w:t>перечисленных</w:t>
      </w:r>
      <w:r w:rsidR="00940824">
        <w:rPr>
          <w:rFonts w:ascii="Times New Roman" w:hAnsi="Times New Roman" w:cs="Times New Roman"/>
          <w:sz w:val="28"/>
          <w:szCs w:val="28"/>
        </w:rPr>
        <w:t xml:space="preserve"> выплат к выплатам компенсационного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содержится </w:t>
      </w:r>
      <w:r w:rsidR="00E6078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в пункте 4.9 Методических рекомендаций </w:t>
      </w:r>
      <w:r w:rsidRPr="00392DA0">
        <w:rPr>
          <w:rFonts w:ascii="Times New Roman" w:hAnsi="Times New Roman"/>
          <w:sz w:val="28"/>
          <w:szCs w:val="28"/>
        </w:rPr>
        <w:t>по формированию системы оплаты труда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DA0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354B21">
        <w:rPr>
          <w:rFonts w:ascii="Times New Roman" w:hAnsi="Times New Roman"/>
          <w:sz w:val="28"/>
          <w:szCs w:val="28"/>
        </w:rPr>
        <w:t xml:space="preserve"> (письмо </w:t>
      </w:r>
      <w:proofErr w:type="spellStart"/>
      <w:r w:rsidR="00354B2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354B21">
        <w:rPr>
          <w:rFonts w:ascii="Times New Roman" w:hAnsi="Times New Roman"/>
          <w:sz w:val="28"/>
          <w:szCs w:val="28"/>
        </w:rPr>
        <w:t xml:space="preserve"> России от 29 декабря 2017 г. № ВП-1992/02), размещено в Информационном бюллетене ЦС Профсоюза № 1 за январь 2018 г.</w:t>
      </w:r>
    </w:p>
    <w:p w:rsidR="002E1B50" w:rsidRDefault="00354B21" w:rsidP="002E1B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E60782">
        <w:rPr>
          <w:rFonts w:ascii="Times New Roman" w:hAnsi="Times New Roman" w:cs="Times New Roman"/>
          <w:sz w:val="28"/>
          <w:szCs w:val="28"/>
        </w:rPr>
        <w:t xml:space="preserve">ак обоснование, </w:t>
      </w:r>
      <w:bookmarkStart w:id="0" w:name="_GoBack"/>
      <w:bookmarkEnd w:id="0"/>
      <w:r w:rsidR="00E60782">
        <w:rPr>
          <w:rFonts w:ascii="Times New Roman" w:hAnsi="Times New Roman" w:cs="Times New Roman"/>
          <w:sz w:val="28"/>
          <w:szCs w:val="28"/>
        </w:rPr>
        <w:t>отнесение выплат за классное руководство, проверку письменных работ и других к</w:t>
      </w:r>
      <w:r w:rsidR="00392DA0" w:rsidRPr="00354B21">
        <w:rPr>
          <w:rFonts w:ascii="Times New Roman" w:hAnsi="Times New Roman" w:cs="Times New Roman"/>
          <w:sz w:val="28"/>
          <w:szCs w:val="28"/>
        </w:rPr>
        <w:t xml:space="preserve"> видам выплат компенсационного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A0" w:rsidRPr="00354B21">
        <w:rPr>
          <w:rFonts w:ascii="Times New Roman" w:hAnsi="Times New Roman" w:cs="Times New Roman"/>
          <w:sz w:val="28"/>
          <w:szCs w:val="28"/>
        </w:rPr>
        <w:t xml:space="preserve"> при выполнении работ в условиях, отклоняющихся от нормальных,</w:t>
      </w:r>
      <w:r w:rsidR="00E60782">
        <w:rPr>
          <w:rFonts w:ascii="Times New Roman" w:hAnsi="Times New Roman" w:cs="Times New Roman"/>
          <w:sz w:val="28"/>
          <w:szCs w:val="28"/>
        </w:rPr>
        <w:t xml:space="preserve"> является тот факт, что выполнение таких видов работ согласно квалификационным характеристикам не входит в прямые должностные обязанности педагогических работников и может выполняться только </w:t>
      </w:r>
      <w:r w:rsidR="002E1B50">
        <w:rPr>
          <w:rFonts w:ascii="Times New Roman" w:hAnsi="Times New Roman" w:cs="Times New Roman"/>
          <w:sz w:val="28"/>
          <w:szCs w:val="28"/>
        </w:rPr>
        <w:t>как дополнительная работа и за дополнительную оплату.</w:t>
      </w:r>
      <w:proofErr w:type="gramEnd"/>
    </w:p>
    <w:p w:rsidR="00486B27" w:rsidRDefault="002E1B50" w:rsidP="00486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Применительно к статьям 60.2, 149  Кодекса</w:t>
      </w:r>
      <w:r w:rsidR="009C7E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следует рассматривать и выполнение педагогическими работниками учебной (преподавательской) или педагогической работы сверх норм, установленных за ставку заработной платы, </w:t>
      </w:r>
      <w:r w:rsidR="009C7EF2">
        <w:rPr>
          <w:rFonts w:ascii="Times New Roman" w:hAnsi="Times New Roman" w:cs="Times New Roman"/>
          <w:sz w:val="28"/>
          <w:szCs w:val="28"/>
        </w:rPr>
        <w:t>поскольку увеличение</w:t>
      </w:r>
      <w:r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9C7EF2">
        <w:rPr>
          <w:rFonts w:ascii="Times New Roman" w:hAnsi="Times New Roman" w:cs="Times New Roman"/>
          <w:sz w:val="28"/>
          <w:szCs w:val="28"/>
        </w:rPr>
        <w:t xml:space="preserve"> учебной (преподавательской) педагогической работы </w:t>
      </w:r>
      <w:r w:rsidR="00486B27">
        <w:rPr>
          <w:rFonts w:ascii="Times New Roman" w:hAnsi="Times New Roman" w:cs="Times New Roman"/>
          <w:sz w:val="28"/>
          <w:szCs w:val="28"/>
        </w:rPr>
        <w:t>может осуществляться только с письменного согласия педагогического работника с соответствующей оплатой труда сверх ставки заработной платы, предусмотренной за установленную норму.</w:t>
      </w:r>
      <w:proofErr w:type="gramEnd"/>
    </w:p>
    <w:p w:rsidR="00234C75" w:rsidRDefault="00234C75" w:rsidP="00486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же доведение до уровня не ниже минимального размера оплаты труда размеров</w:t>
      </w:r>
      <w:r w:rsidR="00486B27">
        <w:rPr>
          <w:rFonts w:ascii="Times New Roman" w:hAnsi="Times New Roman" w:cs="Times New Roman"/>
          <w:sz w:val="28"/>
          <w:szCs w:val="28"/>
        </w:rPr>
        <w:t xml:space="preserve"> месячной заработной платы учител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86B27">
        <w:rPr>
          <w:rFonts w:ascii="Times New Roman" w:hAnsi="Times New Roman" w:cs="Times New Roman"/>
          <w:sz w:val="28"/>
          <w:szCs w:val="28"/>
        </w:rPr>
        <w:t>, воспитател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86B27">
        <w:rPr>
          <w:rFonts w:ascii="Times New Roman" w:hAnsi="Times New Roman" w:cs="Times New Roman"/>
          <w:sz w:val="28"/>
          <w:szCs w:val="28"/>
        </w:rPr>
        <w:t>, преподавател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86B27">
        <w:rPr>
          <w:rFonts w:ascii="Times New Roman" w:hAnsi="Times New Roman" w:cs="Times New Roman"/>
          <w:sz w:val="28"/>
          <w:szCs w:val="28"/>
        </w:rPr>
        <w:t>,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86B2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ставки заработной платы которых ниже минимального размера оплаты труда, за счет оплаты их труда сверх норм, установленных за ставку заработной 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6B27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в этой части </w:t>
      </w:r>
      <w:r w:rsidR="00486B27">
        <w:rPr>
          <w:rFonts w:ascii="Times New Roman" w:hAnsi="Times New Roman" w:cs="Times New Roman"/>
          <w:sz w:val="28"/>
          <w:szCs w:val="28"/>
        </w:rPr>
        <w:t xml:space="preserve">их заработная плата при увеличенном объеме работы также </w:t>
      </w:r>
      <w:r w:rsidR="00486B27" w:rsidRPr="00354B21">
        <w:rPr>
          <w:rFonts w:ascii="Times New Roman" w:hAnsi="Times New Roman" w:cs="Times New Roman"/>
          <w:b/>
          <w:sz w:val="28"/>
          <w:szCs w:val="28"/>
        </w:rPr>
        <w:t>не будет отличаться от оплаты труда</w:t>
      </w:r>
      <w:proofErr w:type="gramEnd"/>
      <w:r w:rsidR="00486B27" w:rsidRPr="00354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C7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чителей, воспитателей, преподавателей, педагогов дополнительного образования, выполняющих учебную (преподавательскую) педагогическую работу только в пределах установленных норм, которым при низких размерах ставок работной платы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доведут месячную заработную плату до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дополнительных усилий.</w:t>
      </w:r>
    </w:p>
    <w:p w:rsidR="00486B27" w:rsidRDefault="00234C75" w:rsidP="00486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также не будет </w:t>
      </w:r>
      <w:r w:rsidR="00486B27">
        <w:rPr>
          <w:rFonts w:ascii="Times New Roman" w:hAnsi="Times New Roman" w:cs="Times New Roman"/>
          <w:sz w:val="28"/>
          <w:szCs w:val="28"/>
        </w:rPr>
        <w:t>обеспеч</w:t>
      </w:r>
      <w:r w:rsidR="00471B75">
        <w:rPr>
          <w:rFonts w:ascii="Times New Roman" w:hAnsi="Times New Roman" w:cs="Times New Roman"/>
          <w:sz w:val="28"/>
          <w:szCs w:val="28"/>
        </w:rPr>
        <w:t>ено</w:t>
      </w:r>
      <w:r w:rsidR="00486B27">
        <w:rPr>
          <w:rFonts w:ascii="Times New Roman" w:hAnsi="Times New Roman" w:cs="Times New Roman"/>
          <w:sz w:val="28"/>
          <w:szCs w:val="28"/>
        </w:rPr>
        <w:t xml:space="preserve"> соблюдение права каждого работника на своевременную и в полном размере выплату справедливой заработной платы, </w:t>
      </w:r>
      <w:r w:rsidR="00471B75">
        <w:rPr>
          <w:rFonts w:ascii="Times New Roman" w:hAnsi="Times New Roman" w:cs="Times New Roman"/>
          <w:sz w:val="28"/>
          <w:szCs w:val="28"/>
        </w:rPr>
        <w:t xml:space="preserve">как это установлено </w:t>
      </w:r>
      <w:r w:rsidR="00486B27">
        <w:rPr>
          <w:rFonts w:ascii="Times New Roman" w:hAnsi="Times New Roman" w:cs="Times New Roman"/>
          <w:sz w:val="28"/>
          <w:szCs w:val="28"/>
        </w:rPr>
        <w:t>статьей 2 Кодекса.</w:t>
      </w:r>
    </w:p>
    <w:p w:rsidR="007E79C7" w:rsidRDefault="00471B75" w:rsidP="00486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не может считаться справедливой оплата труда работников </w:t>
      </w:r>
      <w:r w:rsidR="007E79C7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не ниже минимального размера оплаты труда, отработавшим нормы рабочего времени и выполнившим нормы труда, которым</w:t>
      </w:r>
      <w:r w:rsidR="007E79C7">
        <w:rPr>
          <w:rFonts w:ascii="Times New Roman" w:hAnsi="Times New Roman" w:cs="Times New Roman"/>
          <w:sz w:val="28"/>
          <w:szCs w:val="28"/>
        </w:rPr>
        <w:t xml:space="preserve"> до этого уровня заработная плата обеспечивается за счет обязательных выплат стимулирующего характера, к примеру, за наличие квалификационной категории, за стаж непрерывной работы, а также за счет выплаты премии.</w:t>
      </w:r>
      <w:proofErr w:type="gramEnd"/>
    </w:p>
    <w:p w:rsidR="007B00ED" w:rsidRDefault="00471B75" w:rsidP="00E64A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изложенного, </w:t>
      </w:r>
      <w:r w:rsidR="00185BB7">
        <w:rPr>
          <w:rFonts w:ascii="Times New Roman" w:hAnsi="Times New Roman" w:cs="Times New Roman"/>
          <w:sz w:val="28"/>
          <w:szCs w:val="28"/>
        </w:rPr>
        <w:t>ЦС Профсоюза с</w:t>
      </w:r>
      <w:r>
        <w:rPr>
          <w:rFonts w:ascii="Times New Roman" w:hAnsi="Times New Roman" w:cs="Times New Roman"/>
          <w:sz w:val="28"/>
          <w:szCs w:val="28"/>
        </w:rPr>
        <w:t>читае</w:t>
      </w:r>
      <w:r w:rsidR="00185B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0ED">
        <w:rPr>
          <w:rFonts w:ascii="Times New Roman" w:hAnsi="Times New Roman" w:cs="Times New Roman"/>
          <w:sz w:val="28"/>
          <w:szCs w:val="28"/>
        </w:rPr>
        <w:t xml:space="preserve">необходимым обеспечивать </w:t>
      </w:r>
      <w:r w:rsidR="00185BB7">
        <w:rPr>
          <w:rFonts w:ascii="Times New Roman" w:hAnsi="Times New Roman" w:cs="Times New Roman"/>
          <w:sz w:val="28"/>
          <w:szCs w:val="28"/>
        </w:rPr>
        <w:t xml:space="preserve">содействие членам профсоюза в </w:t>
      </w:r>
      <w:r w:rsidR="007B00ED">
        <w:rPr>
          <w:rFonts w:ascii="Times New Roman" w:hAnsi="Times New Roman" w:cs="Times New Roman"/>
          <w:sz w:val="28"/>
          <w:szCs w:val="28"/>
        </w:rPr>
        <w:t>защит</w:t>
      </w:r>
      <w:r w:rsidR="00185BB7">
        <w:rPr>
          <w:rFonts w:ascii="Times New Roman" w:hAnsi="Times New Roman" w:cs="Times New Roman"/>
          <w:sz w:val="28"/>
          <w:szCs w:val="28"/>
        </w:rPr>
        <w:t>е</w:t>
      </w:r>
      <w:r w:rsidR="00EC1C3B">
        <w:rPr>
          <w:rFonts w:ascii="Times New Roman" w:hAnsi="Times New Roman" w:cs="Times New Roman"/>
          <w:sz w:val="28"/>
          <w:szCs w:val="28"/>
        </w:rPr>
        <w:t xml:space="preserve"> ими</w:t>
      </w:r>
      <w:r w:rsidR="00185BB7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7B00ED">
        <w:rPr>
          <w:rFonts w:ascii="Times New Roman" w:hAnsi="Times New Roman" w:cs="Times New Roman"/>
          <w:sz w:val="28"/>
          <w:szCs w:val="28"/>
        </w:rPr>
        <w:t>трудовых прав в суде</w:t>
      </w:r>
      <w:r w:rsidR="000E6F8F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</w:t>
      </w:r>
      <w:r w:rsidR="007B00ED">
        <w:rPr>
          <w:rFonts w:ascii="Times New Roman" w:hAnsi="Times New Roman" w:cs="Times New Roman"/>
          <w:sz w:val="28"/>
          <w:szCs w:val="28"/>
        </w:rPr>
        <w:t xml:space="preserve"> в случаях, когда заработная плата </w:t>
      </w:r>
      <w:r w:rsidR="007B37C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B00ED">
        <w:rPr>
          <w:rFonts w:ascii="Times New Roman" w:hAnsi="Times New Roman" w:cs="Times New Roman"/>
          <w:sz w:val="28"/>
          <w:szCs w:val="28"/>
        </w:rPr>
        <w:t xml:space="preserve">в размере не ниже минимального размера оплаты труда </w:t>
      </w:r>
      <w:r w:rsidR="007B37C9"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r w:rsidR="007B00ED">
        <w:rPr>
          <w:rFonts w:ascii="Times New Roman" w:hAnsi="Times New Roman" w:cs="Times New Roman"/>
          <w:sz w:val="28"/>
          <w:szCs w:val="28"/>
        </w:rPr>
        <w:t>осуществляется за счет поименованных выше компенсационных и стимулирующих выплат, а также за счет выполнения учебной (преподавательской, педагогической) работы сверх установленных</w:t>
      </w:r>
      <w:proofErr w:type="gramEnd"/>
      <w:r w:rsidR="007B00ED">
        <w:rPr>
          <w:rFonts w:ascii="Times New Roman" w:hAnsi="Times New Roman" w:cs="Times New Roman"/>
          <w:sz w:val="28"/>
          <w:szCs w:val="28"/>
        </w:rPr>
        <w:t xml:space="preserve"> норм часов за ставку заработной платы.</w:t>
      </w:r>
    </w:p>
    <w:p w:rsidR="007B00ED" w:rsidRDefault="007B00ED" w:rsidP="00E64A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00ED" w:rsidSect="002E30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C7" w:rsidRDefault="007E79C7" w:rsidP="004A0209">
      <w:pPr>
        <w:spacing w:after="0" w:line="240" w:lineRule="auto"/>
      </w:pPr>
      <w:r>
        <w:separator/>
      </w:r>
    </w:p>
  </w:endnote>
  <w:endnote w:type="continuationSeparator" w:id="0">
    <w:p w:rsidR="007E79C7" w:rsidRDefault="007E79C7" w:rsidP="004A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282"/>
      <w:docPartObj>
        <w:docPartGallery w:val="Page Numbers (Bottom of Page)"/>
        <w:docPartUnique/>
      </w:docPartObj>
    </w:sdtPr>
    <w:sdtEndPr/>
    <w:sdtContent>
      <w:p w:rsidR="007E79C7" w:rsidRDefault="00C543D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E79C7" w:rsidRDefault="007E79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C7" w:rsidRDefault="007E79C7" w:rsidP="004A0209">
      <w:pPr>
        <w:spacing w:after="0" w:line="240" w:lineRule="auto"/>
      </w:pPr>
      <w:r>
        <w:separator/>
      </w:r>
    </w:p>
  </w:footnote>
  <w:footnote w:type="continuationSeparator" w:id="0">
    <w:p w:rsidR="007E79C7" w:rsidRDefault="007E79C7" w:rsidP="004A0209">
      <w:pPr>
        <w:spacing w:after="0" w:line="240" w:lineRule="auto"/>
      </w:pPr>
      <w:r>
        <w:continuationSeparator/>
      </w:r>
    </w:p>
  </w:footnote>
  <w:footnote w:id="1">
    <w:p w:rsidR="007E79C7" w:rsidRDefault="007E79C7" w:rsidP="00C543DE">
      <w:pPr>
        <w:pStyle w:val="a3"/>
        <w:jc w:val="both"/>
      </w:pPr>
      <w:r>
        <w:rPr>
          <w:rStyle w:val="a5"/>
        </w:rPr>
        <w:footnoteRef/>
      </w:r>
      <w:r>
        <w:t xml:space="preserve"> Приказ </w:t>
      </w:r>
      <w:proofErr w:type="spellStart"/>
      <w:r>
        <w:t>Минздравсоцразвития</w:t>
      </w:r>
      <w:proofErr w:type="spellEnd"/>
      <w:r>
        <w:t xml:space="preserve"> Российской Федерации  от 5 мая 2008 г. № 216н «Об утверждении профессиональных квалификационных групп должностей работников образования»</w:t>
      </w:r>
      <w:r w:rsidR="00C543DE">
        <w:t xml:space="preserve"> </w:t>
      </w:r>
      <w:r>
        <w:t xml:space="preserve">(далее – приказ </w:t>
      </w:r>
      <w:r w:rsidR="00C543DE">
        <w:br/>
      </w:r>
      <w:r>
        <w:t>№ 216н)</w:t>
      </w:r>
    </w:p>
  </w:footnote>
  <w:footnote w:id="2">
    <w:p w:rsidR="007E79C7" w:rsidRDefault="007E79C7" w:rsidP="00C543DE">
      <w:pPr>
        <w:pStyle w:val="a3"/>
        <w:jc w:val="both"/>
      </w:pPr>
      <w:r>
        <w:rPr>
          <w:rStyle w:val="a5"/>
        </w:rPr>
        <w:footnoteRef/>
      </w:r>
      <w:r>
        <w:t xml:space="preserve"> Согласно статье 333 Кодекса для педагогических работников, для которых установлены нормы часов педагогической работы за ставку заработной платы, данное определение применяется без  уточнения «тарифная».</w:t>
      </w:r>
    </w:p>
  </w:footnote>
  <w:footnote w:id="3">
    <w:p w:rsidR="007E79C7" w:rsidRDefault="007E79C7" w:rsidP="004A0209">
      <w:pPr>
        <w:pStyle w:val="a3"/>
        <w:jc w:val="both"/>
      </w:pPr>
      <w:r>
        <w:rPr>
          <w:rStyle w:val="a5"/>
        </w:rPr>
        <w:footnoteRef/>
      </w:r>
      <w:r>
        <w:t xml:space="preserve"> Согласно статье 144 Кодекса</w:t>
      </w:r>
      <w:r w:rsidRPr="004A0209">
        <w:t xml:space="preserve"> Правительство Российской Федерации может устанавливать базовые оклады (базовые должностные оклады), базовые ставки заработной платы по профессиональным </w:t>
      </w:r>
      <w:r>
        <w:t xml:space="preserve"> к</w:t>
      </w:r>
      <w:r w:rsidRPr="004A0209">
        <w:t>валификационным группам.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28A0"/>
    <w:multiLevelType w:val="hybridMultilevel"/>
    <w:tmpl w:val="77E2976C"/>
    <w:lvl w:ilvl="0" w:tplc="D398F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6E"/>
    <w:rsid w:val="00011504"/>
    <w:rsid w:val="000C316E"/>
    <w:rsid w:val="000E6F8F"/>
    <w:rsid w:val="00110BE8"/>
    <w:rsid w:val="0014216F"/>
    <w:rsid w:val="00185BB7"/>
    <w:rsid w:val="0018782B"/>
    <w:rsid w:val="001D000B"/>
    <w:rsid w:val="001F7ABF"/>
    <w:rsid w:val="00234C75"/>
    <w:rsid w:val="00256A39"/>
    <w:rsid w:val="00292953"/>
    <w:rsid w:val="002E1B50"/>
    <w:rsid w:val="002E305B"/>
    <w:rsid w:val="002F7775"/>
    <w:rsid w:val="00311A88"/>
    <w:rsid w:val="00354B21"/>
    <w:rsid w:val="00392DA0"/>
    <w:rsid w:val="00403388"/>
    <w:rsid w:val="0045486B"/>
    <w:rsid w:val="00471B75"/>
    <w:rsid w:val="00476AF4"/>
    <w:rsid w:val="004859E6"/>
    <w:rsid w:val="00486B27"/>
    <w:rsid w:val="0049695B"/>
    <w:rsid w:val="004A0209"/>
    <w:rsid w:val="004B7E4E"/>
    <w:rsid w:val="004D54D6"/>
    <w:rsid w:val="0051016E"/>
    <w:rsid w:val="00516F74"/>
    <w:rsid w:val="00555B4D"/>
    <w:rsid w:val="00570658"/>
    <w:rsid w:val="00581361"/>
    <w:rsid w:val="00585B78"/>
    <w:rsid w:val="005C62EB"/>
    <w:rsid w:val="006328EA"/>
    <w:rsid w:val="006B703A"/>
    <w:rsid w:val="006C520B"/>
    <w:rsid w:val="006C606E"/>
    <w:rsid w:val="006D5381"/>
    <w:rsid w:val="00736B7A"/>
    <w:rsid w:val="00762577"/>
    <w:rsid w:val="007B00ED"/>
    <w:rsid w:val="007B3628"/>
    <w:rsid w:val="007B37C9"/>
    <w:rsid w:val="007B665F"/>
    <w:rsid w:val="007E79C7"/>
    <w:rsid w:val="00837B95"/>
    <w:rsid w:val="00845F3D"/>
    <w:rsid w:val="008662C1"/>
    <w:rsid w:val="00893F5A"/>
    <w:rsid w:val="009338F3"/>
    <w:rsid w:val="00940824"/>
    <w:rsid w:val="00992807"/>
    <w:rsid w:val="00997568"/>
    <w:rsid w:val="009A2516"/>
    <w:rsid w:val="009C00BE"/>
    <w:rsid w:val="009C2D73"/>
    <w:rsid w:val="009C7EF2"/>
    <w:rsid w:val="009E6970"/>
    <w:rsid w:val="00A03F29"/>
    <w:rsid w:val="00A27BF4"/>
    <w:rsid w:val="00A7721E"/>
    <w:rsid w:val="00B46D3D"/>
    <w:rsid w:val="00B54BCA"/>
    <w:rsid w:val="00BC4194"/>
    <w:rsid w:val="00BD1634"/>
    <w:rsid w:val="00C01CC4"/>
    <w:rsid w:val="00C45D0A"/>
    <w:rsid w:val="00C543DE"/>
    <w:rsid w:val="00C54E9A"/>
    <w:rsid w:val="00CA4884"/>
    <w:rsid w:val="00CB5667"/>
    <w:rsid w:val="00CB627D"/>
    <w:rsid w:val="00CC2266"/>
    <w:rsid w:val="00CC6A2C"/>
    <w:rsid w:val="00CD0417"/>
    <w:rsid w:val="00D2509C"/>
    <w:rsid w:val="00D51DFA"/>
    <w:rsid w:val="00D568AE"/>
    <w:rsid w:val="00D94996"/>
    <w:rsid w:val="00DB44D5"/>
    <w:rsid w:val="00DC4603"/>
    <w:rsid w:val="00E60782"/>
    <w:rsid w:val="00E62212"/>
    <w:rsid w:val="00E64A2B"/>
    <w:rsid w:val="00E71B70"/>
    <w:rsid w:val="00E82DD1"/>
    <w:rsid w:val="00EC1C3B"/>
    <w:rsid w:val="00F8587D"/>
    <w:rsid w:val="00FB3BB4"/>
    <w:rsid w:val="00FF2B73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020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020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0209"/>
    <w:rPr>
      <w:vertAlign w:val="superscript"/>
    </w:rPr>
  </w:style>
  <w:style w:type="paragraph" w:styleId="a6">
    <w:name w:val="List Paragraph"/>
    <w:basedOn w:val="a"/>
    <w:uiPriority w:val="34"/>
    <w:qFormat/>
    <w:rsid w:val="0014216F"/>
    <w:pPr>
      <w:ind w:left="720"/>
      <w:contextualSpacing/>
    </w:pPr>
  </w:style>
  <w:style w:type="paragraph" w:styleId="a7">
    <w:name w:val="No Spacing"/>
    <w:link w:val="a8"/>
    <w:qFormat/>
    <w:rsid w:val="00940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94082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92D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E60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782"/>
  </w:style>
  <w:style w:type="paragraph" w:styleId="ab">
    <w:name w:val="footer"/>
    <w:basedOn w:val="a"/>
    <w:link w:val="ac"/>
    <w:uiPriority w:val="99"/>
    <w:unhideWhenUsed/>
    <w:rsid w:val="00E60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782"/>
  </w:style>
  <w:style w:type="paragraph" w:styleId="ad">
    <w:name w:val="Balloon Text"/>
    <w:basedOn w:val="a"/>
    <w:link w:val="ae"/>
    <w:uiPriority w:val="99"/>
    <w:semiHidden/>
    <w:unhideWhenUsed/>
    <w:rsid w:val="00EC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1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020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020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0209"/>
    <w:rPr>
      <w:vertAlign w:val="superscript"/>
    </w:rPr>
  </w:style>
  <w:style w:type="paragraph" w:styleId="a6">
    <w:name w:val="List Paragraph"/>
    <w:basedOn w:val="a"/>
    <w:uiPriority w:val="34"/>
    <w:qFormat/>
    <w:rsid w:val="0014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56D0-8A4D-49E0-8E72-B3FEAFDB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8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POST</cp:lastModifiedBy>
  <cp:revision>13</cp:revision>
  <cp:lastPrinted>2020-01-21T11:34:00Z</cp:lastPrinted>
  <dcterms:created xsi:type="dcterms:W3CDTF">2020-01-19T05:40:00Z</dcterms:created>
  <dcterms:modified xsi:type="dcterms:W3CDTF">2020-01-21T15:12:00Z</dcterms:modified>
</cp:coreProperties>
</file>